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47" w:rsidRPr="00452547" w:rsidRDefault="00452547" w:rsidP="00452547">
      <w:pPr>
        <w:spacing w:after="0" w:line="408" w:lineRule="atLeast"/>
        <w:jc w:val="center"/>
        <w:textAlignment w:val="baseline"/>
        <w:rPr>
          <w:rFonts w:ascii="Arial" w:eastAsia="Times New Roman" w:hAnsi="Arial" w:cs="Arial"/>
          <w:color w:val="666666"/>
          <w:sz w:val="24"/>
          <w:szCs w:val="27"/>
        </w:rPr>
      </w:pPr>
      <w:r w:rsidRPr="00452547">
        <w:rPr>
          <w:rFonts w:ascii="Arial" w:eastAsia="Times New Roman" w:hAnsi="Arial" w:cs="Arial"/>
          <w:noProof/>
          <w:color w:val="EDB059"/>
          <w:sz w:val="24"/>
          <w:szCs w:val="27"/>
          <w:bdr w:val="none" w:sz="0" w:space="0" w:color="auto" w:frame="1"/>
        </w:rPr>
        <w:drawing>
          <wp:inline distT="0" distB="0" distL="0" distR="0">
            <wp:extent cx="3248864" cy="878362"/>
            <wp:effectExtent l="19050" t="0" r="8686" b="0"/>
            <wp:docPr id="1" name="Picture 1" descr="ECDL_CentruTestareAcreditat_Logo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DL_CentruTestareAcreditat_Logo_RGB-01">
                      <a:hlinkClick r:id="rId5"/>
                    </pic:cNvPr>
                    <pic:cNvPicPr>
                      <a:picLocks noChangeAspect="1" noChangeArrowheads="1"/>
                    </pic:cNvPicPr>
                  </pic:nvPicPr>
                  <pic:blipFill>
                    <a:blip r:embed="rId6" cstate="print"/>
                    <a:srcRect/>
                    <a:stretch>
                      <a:fillRect/>
                    </a:stretch>
                  </pic:blipFill>
                  <pic:spPr bwMode="auto">
                    <a:xfrm>
                      <a:off x="0" y="0"/>
                      <a:ext cx="3249306" cy="878482"/>
                    </a:xfrm>
                    <a:prstGeom prst="rect">
                      <a:avLst/>
                    </a:prstGeom>
                    <a:noFill/>
                    <a:ln w="9525">
                      <a:noFill/>
                      <a:miter lim="800000"/>
                      <a:headEnd/>
                      <a:tailEnd/>
                    </a:ln>
                  </pic:spPr>
                </pic:pic>
              </a:graphicData>
            </a:graphic>
          </wp:inline>
        </w:drawing>
      </w:r>
    </w:p>
    <w:p w:rsidR="00452547" w:rsidRPr="00452547" w:rsidRDefault="00452547" w:rsidP="00452547">
      <w:pPr>
        <w:spacing w:after="0" w:line="408" w:lineRule="atLeast"/>
        <w:textAlignment w:val="baseline"/>
        <w:rPr>
          <w:rFonts w:ascii="Arial" w:eastAsia="Times New Roman" w:hAnsi="Arial" w:cs="Arial"/>
          <w:color w:val="666666"/>
          <w:sz w:val="24"/>
          <w:szCs w:val="27"/>
        </w:rPr>
      </w:pPr>
      <w:r w:rsidRPr="00452547">
        <w:rPr>
          <w:rFonts w:ascii="Arial" w:eastAsia="Times New Roman" w:hAnsi="Arial" w:cs="Arial"/>
          <w:b/>
          <w:bCs/>
          <w:color w:val="666666"/>
          <w:sz w:val="24"/>
        </w:rPr>
        <w:t>                                                                                                                         </w:t>
      </w:r>
    </w:p>
    <w:p w:rsidR="00452547" w:rsidRPr="004D29CA" w:rsidRDefault="004D29CA" w:rsidP="004D29CA">
      <w:pPr>
        <w:spacing w:after="0" w:line="408" w:lineRule="atLeast"/>
        <w:ind w:firstLine="1134"/>
        <w:textAlignment w:val="baseline"/>
        <w:rPr>
          <w:rFonts w:ascii="Arial" w:eastAsia="Times New Roman" w:hAnsi="Arial" w:cs="Arial"/>
          <w:b/>
          <w:bCs/>
          <w:color w:val="FF0000"/>
          <w:sz w:val="32"/>
        </w:rPr>
      </w:pPr>
      <w:r>
        <w:rPr>
          <w:rFonts w:ascii="Arial" w:eastAsia="Times New Roman" w:hAnsi="Arial" w:cs="Arial"/>
          <w:b/>
          <w:bCs/>
          <w:color w:val="FF0000"/>
          <w:sz w:val="32"/>
        </w:rPr>
        <w:t>Colegiul Naț</w:t>
      </w:r>
      <w:r w:rsidR="00452547" w:rsidRPr="00452547">
        <w:rPr>
          <w:rFonts w:ascii="Arial" w:eastAsia="Times New Roman" w:hAnsi="Arial" w:cs="Arial"/>
          <w:b/>
          <w:bCs/>
          <w:color w:val="FF0000"/>
          <w:sz w:val="32"/>
        </w:rPr>
        <w:t xml:space="preserve">ional </w:t>
      </w:r>
      <w:r>
        <w:rPr>
          <w:rFonts w:ascii="Arial" w:eastAsia="Times New Roman" w:hAnsi="Arial" w:cs="Arial"/>
          <w:b/>
          <w:bCs/>
          <w:color w:val="FF0000"/>
          <w:sz w:val="32"/>
        </w:rPr>
        <w:t>“</w:t>
      </w:r>
      <w:r w:rsidRPr="00452547">
        <w:rPr>
          <w:rFonts w:ascii="Arial" w:eastAsia="Times New Roman" w:hAnsi="Arial" w:cs="Arial"/>
          <w:b/>
          <w:bCs/>
          <w:color w:val="FF0000"/>
          <w:sz w:val="32"/>
        </w:rPr>
        <w:t>Ien</w:t>
      </w:r>
      <w:r>
        <w:rPr>
          <w:rFonts w:ascii="Arial" w:eastAsia="Times New Roman" w:hAnsi="Arial" w:cs="Arial"/>
          <w:b/>
          <w:bCs/>
          <w:color w:val="FF0000"/>
          <w:sz w:val="32"/>
          <w:lang w:val="ro-RO"/>
        </w:rPr>
        <w:t>ă</w:t>
      </w:r>
      <w:r w:rsidRPr="00452547">
        <w:rPr>
          <w:rFonts w:ascii="Arial" w:eastAsia="Times New Roman" w:hAnsi="Arial" w:cs="Arial"/>
          <w:b/>
          <w:bCs/>
          <w:color w:val="FF0000"/>
          <w:sz w:val="32"/>
        </w:rPr>
        <w:t>chi</w:t>
      </w:r>
      <w:r>
        <w:rPr>
          <w:rFonts w:ascii="Arial" w:eastAsia="Times New Roman" w:hAnsi="Arial" w:cs="Arial"/>
          <w:b/>
          <w:bCs/>
          <w:color w:val="FF0000"/>
          <w:sz w:val="32"/>
        </w:rPr>
        <w:t>ță</w:t>
      </w:r>
      <w:r w:rsidRPr="00452547">
        <w:rPr>
          <w:rFonts w:ascii="Arial" w:eastAsia="Times New Roman" w:hAnsi="Arial" w:cs="Arial"/>
          <w:b/>
          <w:bCs/>
          <w:color w:val="FF0000"/>
          <w:sz w:val="32"/>
        </w:rPr>
        <w:t xml:space="preserve"> V</w:t>
      </w:r>
      <w:r>
        <w:rPr>
          <w:rFonts w:ascii="Arial" w:eastAsia="Times New Roman" w:hAnsi="Arial" w:cs="Arial"/>
          <w:b/>
          <w:bCs/>
          <w:color w:val="FF0000"/>
          <w:sz w:val="32"/>
        </w:rPr>
        <w:t>ă</w:t>
      </w:r>
      <w:r w:rsidRPr="00452547">
        <w:rPr>
          <w:rFonts w:ascii="Arial" w:eastAsia="Times New Roman" w:hAnsi="Arial" w:cs="Arial"/>
          <w:b/>
          <w:bCs/>
          <w:color w:val="FF0000"/>
          <w:sz w:val="32"/>
        </w:rPr>
        <w:t>c</w:t>
      </w:r>
      <w:r>
        <w:rPr>
          <w:rFonts w:ascii="Arial" w:eastAsia="Times New Roman" w:hAnsi="Arial" w:cs="Arial"/>
          <w:b/>
          <w:bCs/>
          <w:color w:val="FF0000"/>
          <w:sz w:val="32"/>
        </w:rPr>
        <w:t>ă</w:t>
      </w:r>
      <w:r w:rsidRPr="00452547">
        <w:rPr>
          <w:rFonts w:ascii="Arial" w:eastAsia="Times New Roman" w:hAnsi="Arial" w:cs="Arial"/>
          <w:b/>
          <w:bCs/>
          <w:color w:val="FF0000"/>
          <w:sz w:val="32"/>
        </w:rPr>
        <w:t>rescu</w:t>
      </w:r>
      <w:r>
        <w:rPr>
          <w:rFonts w:ascii="Arial" w:eastAsia="Times New Roman" w:hAnsi="Arial" w:cs="Arial"/>
          <w:b/>
          <w:bCs/>
          <w:color w:val="FF0000"/>
          <w:sz w:val="32"/>
        </w:rPr>
        <w:t>”</w:t>
      </w:r>
      <w:proofErr w:type="gramStart"/>
      <w:r w:rsidR="00452547" w:rsidRPr="00452547">
        <w:rPr>
          <w:rFonts w:ascii="Arial" w:eastAsia="Times New Roman" w:hAnsi="Arial" w:cs="Arial"/>
          <w:b/>
          <w:bCs/>
          <w:color w:val="FF0000"/>
          <w:sz w:val="32"/>
        </w:rPr>
        <w:t>este</w:t>
      </w:r>
      <w:proofErr w:type="gramEnd"/>
      <w:r w:rsidR="00452547" w:rsidRPr="00452547">
        <w:rPr>
          <w:rFonts w:ascii="Arial" w:eastAsia="Times New Roman" w:hAnsi="Arial" w:cs="Arial"/>
          <w:b/>
          <w:bCs/>
          <w:color w:val="FF0000"/>
          <w:sz w:val="32"/>
        </w:rPr>
        <w:t xml:space="preserve"> Centru de Testare Acreditat ECDL</w:t>
      </w:r>
    </w:p>
    <w:p w:rsidR="00452547" w:rsidRPr="00452547" w:rsidRDefault="00452547" w:rsidP="00452547">
      <w:pPr>
        <w:spacing w:after="0" w:line="408" w:lineRule="atLeast"/>
        <w:ind w:firstLine="1134"/>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b/>
          <w:bCs/>
          <w:sz w:val="24"/>
        </w:rPr>
        <w:t xml:space="preserve">Permisul </w:t>
      </w:r>
      <w:proofErr w:type="gramStart"/>
      <w:r w:rsidRPr="00452547">
        <w:rPr>
          <w:rFonts w:ascii="Arial" w:eastAsia="Times New Roman" w:hAnsi="Arial" w:cs="Arial"/>
          <w:b/>
          <w:bCs/>
          <w:sz w:val="24"/>
        </w:rPr>
        <w:t>european</w:t>
      </w:r>
      <w:proofErr w:type="gramEnd"/>
      <w:r w:rsidRPr="00452547">
        <w:rPr>
          <w:rFonts w:ascii="Arial" w:eastAsia="Times New Roman" w:hAnsi="Arial" w:cs="Arial"/>
          <w:b/>
          <w:bCs/>
          <w:sz w:val="24"/>
        </w:rPr>
        <w:t xml:space="preserve"> de conducere a computerului (ECDL – European Computer Driving Licence)</w:t>
      </w:r>
      <w:r w:rsidRPr="00452547">
        <w:rPr>
          <w:rFonts w:ascii="Arial" w:eastAsia="Times New Roman" w:hAnsi="Arial" w:cs="Arial"/>
          <w:sz w:val="24"/>
          <w:szCs w:val="27"/>
        </w:rPr>
        <w:t xml:space="preserve"> este cel mai răspândit standard de certificare a abilităților de utilizare a computerului, recunoscut la nivel internaţional. </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sz w:val="24"/>
          <w:szCs w:val="27"/>
        </w:rPr>
        <w:t>Permisul ECDL este folosit şi recunoscut</w:t>
      </w:r>
      <w:r w:rsidRPr="00452547">
        <w:rPr>
          <w:rFonts w:ascii="Arial" w:eastAsia="Times New Roman" w:hAnsi="Arial" w:cs="Arial"/>
          <w:sz w:val="24"/>
        </w:rPr>
        <w:t> </w:t>
      </w:r>
      <w:r w:rsidRPr="00452547">
        <w:rPr>
          <w:rFonts w:ascii="Arial" w:eastAsia="Times New Roman" w:hAnsi="Arial" w:cs="Arial"/>
          <w:b/>
          <w:bCs/>
          <w:sz w:val="24"/>
        </w:rPr>
        <w:t>în 150 de țări</w:t>
      </w:r>
      <w:proofErr w:type="gramStart"/>
      <w:r w:rsidRPr="00452547">
        <w:rPr>
          <w:rFonts w:ascii="Arial" w:eastAsia="Times New Roman" w:hAnsi="Arial" w:cs="Arial"/>
          <w:sz w:val="24"/>
          <w:szCs w:val="27"/>
        </w:rPr>
        <w:t>  de</w:t>
      </w:r>
      <w:proofErr w:type="gramEnd"/>
      <w:r w:rsidRPr="00452547">
        <w:rPr>
          <w:rFonts w:ascii="Arial" w:eastAsia="Times New Roman" w:hAnsi="Arial" w:cs="Arial"/>
          <w:sz w:val="24"/>
          <w:szCs w:val="27"/>
        </w:rPr>
        <w:t xml:space="preserve"> către companii de renume, în administraţie sau de instituţii de învăţământ de prestigiu. În afara Europei, programul </w:t>
      </w:r>
      <w:proofErr w:type="gramStart"/>
      <w:r w:rsidRPr="00452547">
        <w:rPr>
          <w:rFonts w:ascii="Arial" w:eastAsia="Times New Roman" w:hAnsi="Arial" w:cs="Arial"/>
          <w:sz w:val="24"/>
          <w:szCs w:val="27"/>
        </w:rPr>
        <w:t>este</w:t>
      </w:r>
      <w:proofErr w:type="gramEnd"/>
      <w:r w:rsidRPr="00452547">
        <w:rPr>
          <w:rFonts w:ascii="Arial" w:eastAsia="Times New Roman" w:hAnsi="Arial" w:cs="Arial"/>
          <w:sz w:val="24"/>
          <w:szCs w:val="27"/>
        </w:rPr>
        <w:t xml:space="preserve"> denumit International Computer Driving Licence (ICDL).</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b/>
          <w:bCs/>
          <w:sz w:val="24"/>
        </w:rPr>
        <w:t>Valabilitatea Permisului ECDL</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b/>
          <w:bCs/>
          <w:sz w:val="24"/>
        </w:rPr>
        <w:t xml:space="preserve">Permisul ECDL obţinut în România </w:t>
      </w:r>
      <w:proofErr w:type="gramStart"/>
      <w:r w:rsidRPr="00452547">
        <w:rPr>
          <w:rFonts w:ascii="Arial" w:eastAsia="Times New Roman" w:hAnsi="Arial" w:cs="Arial"/>
          <w:b/>
          <w:bCs/>
          <w:sz w:val="24"/>
        </w:rPr>
        <w:t>este</w:t>
      </w:r>
      <w:proofErr w:type="gramEnd"/>
      <w:r w:rsidRPr="00452547">
        <w:rPr>
          <w:rFonts w:ascii="Arial" w:eastAsia="Times New Roman" w:hAnsi="Arial" w:cs="Arial"/>
          <w:b/>
          <w:bCs/>
          <w:sz w:val="24"/>
        </w:rPr>
        <w:t xml:space="preserve"> valabil în oricare dintre cele 150 de ţări din întreaga lume în care este recunoscut standardul ECDL/ICDL.</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sz w:val="24"/>
          <w:szCs w:val="27"/>
        </w:rPr>
        <w:t xml:space="preserve">Permisul ECDL </w:t>
      </w:r>
      <w:proofErr w:type="gramStart"/>
      <w:r w:rsidRPr="00452547">
        <w:rPr>
          <w:rFonts w:ascii="Arial" w:eastAsia="Times New Roman" w:hAnsi="Arial" w:cs="Arial"/>
          <w:sz w:val="24"/>
          <w:szCs w:val="27"/>
        </w:rPr>
        <w:t>nu are</w:t>
      </w:r>
      <w:proofErr w:type="gramEnd"/>
      <w:r w:rsidRPr="00452547">
        <w:rPr>
          <w:rFonts w:ascii="Arial" w:eastAsia="Times New Roman" w:hAnsi="Arial" w:cs="Arial"/>
          <w:sz w:val="24"/>
          <w:szCs w:val="27"/>
        </w:rPr>
        <w:t xml:space="preserve"> limită de valabilitate în timp, competențele digitale fiind certificate pe viață, în conformitate cu programele analitice aferente fiecărui modul, aflate în vigoare la momentul susținerii examinării.</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proofErr w:type="gramStart"/>
      <w:r w:rsidRPr="00452547">
        <w:rPr>
          <w:rFonts w:ascii="Arial" w:eastAsia="Times New Roman" w:hAnsi="Arial" w:cs="Arial"/>
          <w:b/>
          <w:bCs/>
          <w:sz w:val="24"/>
        </w:rPr>
        <w:t>Cui se adresează certificările ECDL?</w:t>
      </w:r>
      <w:proofErr w:type="gramEnd"/>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b/>
          <w:bCs/>
          <w:sz w:val="24"/>
        </w:rPr>
        <w:t xml:space="preserve">Certificările ECDL se adresează oricărei persoane care are nevoie și dorește </w:t>
      </w:r>
      <w:proofErr w:type="gramStart"/>
      <w:r w:rsidRPr="00452547">
        <w:rPr>
          <w:rFonts w:ascii="Arial" w:eastAsia="Times New Roman" w:hAnsi="Arial" w:cs="Arial"/>
          <w:b/>
          <w:bCs/>
          <w:sz w:val="24"/>
        </w:rPr>
        <w:t>să</w:t>
      </w:r>
      <w:proofErr w:type="gramEnd"/>
      <w:r w:rsidRPr="00452547">
        <w:rPr>
          <w:rFonts w:ascii="Arial" w:eastAsia="Times New Roman" w:hAnsi="Arial" w:cs="Arial"/>
          <w:b/>
          <w:bCs/>
          <w:sz w:val="24"/>
        </w:rPr>
        <w:t xml:space="preserve"> își certifice la standard recunoscut internațional abilitățile de utilizare a computerului.</w:t>
      </w:r>
      <w:r>
        <w:rPr>
          <w:rFonts w:ascii="Arial" w:eastAsia="Times New Roman" w:hAnsi="Arial" w:cs="Arial"/>
          <w:b/>
          <w:bCs/>
          <w:sz w:val="24"/>
        </w:rPr>
        <w:t xml:space="preserve"> </w:t>
      </w:r>
      <w:proofErr w:type="gramStart"/>
      <w:r w:rsidRPr="00452547">
        <w:rPr>
          <w:rFonts w:ascii="Arial" w:eastAsia="Times New Roman" w:hAnsi="Arial" w:cs="Arial"/>
          <w:sz w:val="24"/>
          <w:szCs w:val="27"/>
        </w:rPr>
        <w:t>Nu există limită de vârstă pentru înscrierea în programul de certificare ECDL.</w:t>
      </w:r>
      <w:proofErr w:type="gramEnd"/>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Tinerii</w:t>
      </w:r>
      <w:r w:rsidRPr="00452547">
        <w:rPr>
          <w:rFonts w:ascii="Arial" w:eastAsia="Times New Roman" w:hAnsi="Arial" w:cs="Arial"/>
          <w:sz w:val="24"/>
          <w:szCs w:val="27"/>
        </w:rPr>
        <w:t>,</w:t>
      </w:r>
      <w:r w:rsidRPr="00452547">
        <w:rPr>
          <w:rFonts w:ascii="Arial" w:eastAsia="Times New Roman" w:hAnsi="Arial" w:cs="Arial"/>
          <w:sz w:val="24"/>
        </w:rPr>
        <w:t> </w:t>
      </w:r>
      <w:r w:rsidRPr="00452547">
        <w:rPr>
          <w:rFonts w:ascii="Arial" w:eastAsia="Times New Roman" w:hAnsi="Arial" w:cs="Arial"/>
          <w:b/>
          <w:bCs/>
          <w:sz w:val="24"/>
          <w:szCs w:val="27"/>
          <w:bdr w:val="none" w:sz="0" w:space="0" w:color="auto" w:frame="1"/>
        </w:rPr>
        <w:t>elevii</w:t>
      </w:r>
      <w:r w:rsidRPr="00452547">
        <w:rPr>
          <w:rFonts w:ascii="Arial" w:eastAsia="Times New Roman" w:hAnsi="Arial" w:cs="Arial"/>
          <w:sz w:val="24"/>
          <w:szCs w:val="27"/>
        </w:rPr>
        <w:t>,</w:t>
      </w:r>
      <w:r w:rsidRPr="00452547">
        <w:rPr>
          <w:rFonts w:ascii="Arial" w:eastAsia="Times New Roman" w:hAnsi="Arial" w:cs="Arial"/>
          <w:sz w:val="24"/>
        </w:rPr>
        <w:t> </w:t>
      </w:r>
      <w:r w:rsidRPr="00452547">
        <w:rPr>
          <w:rFonts w:ascii="Arial" w:eastAsia="Times New Roman" w:hAnsi="Arial" w:cs="Arial"/>
          <w:b/>
          <w:bCs/>
          <w:sz w:val="24"/>
          <w:szCs w:val="27"/>
          <w:bdr w:val="none" w:sz="0" w:space="0" w:color="auto" w:frame="1"/>
        </w:rPr>
        <w:t>studenții</w:t>
      </w:r>
      <w:r w:rsidRPr="00452547">
        <w:rPr>
          <w:rFonts w:ascii="Arial" w:eastAsia="Times New Roman" w:hAnsi="Arial" w:cs="Arial"/>
          <w:sz w:val="24"/>
          <w:szCs w:val="27"/>
        </w:rPr>
        <w:t>,</w:t>
      </w:r>
      <w:r w:rsidRPr="00452547">
        <w:rPr>
          <w:rFonts w:ascii="Arial" w:eastAsia="Times New Roman" w:hAnsi="Arial" w:cs="Arial"/>
          <w:sz w:val="24"/>
        </w:rPr>
        <w:t> </w:t>
      </w:r>
      <w:r w:rsidRPr="00452547">
        <w:rPr>
          <w:rFonts w:ascii="Arial" w:eastAsia="Times New Roman" w:hAnsi="Arial" w:cs="Arial"/>
          <w:b/>
          <w:bCs/>
          <w:sz w:val="24"/>
          <w:szCs w:val="27"/>
          <w:bdr w:val="none" w:sz="0" w:space="0" w:color="auto" w:frame="1"/>
        </w:rPr>
        <w:t>funcționarii publici</w:t>
      </w:r>
      <w:r w:rsidRPr="00452547">
        <w:rPr>
          <w:rFonts w:ascii="Arial" w:eastAsia="Times New Roman" w:hAnsi="Arial" w:cs="Arial"/>
          <w:sz w:val="24"/>
        </w:rPr>
        <w:t> </w:t>
      </w:r>
      <w:r w:rsidRPr="00452547">
        <w:rPr>
          <w:rFonts w:ascii="Arial" w:eastAsia="Times New Roman" w:hAnsi="Arial" w:cs="Arial"/>
          <w:sz w:val="24"/>
          <w:szCs w:val="27"/>
        </w:rPr>
        <w:t>sau</w:t>
      </w:r>
      <w:r w:rsidRPr="00452547">
        <w:rPr>
          <w:rFonts w:ascii="Arial" w:eastAsia="Times New Roman" w:hAnsi="Arial" w:cs="Arial"/>
          <w:sz w:val="24"/>
        </w:rPr>
        <w:t> </w:t>
      </w:r>
      <w:r w:rsidRPr="00452547">
        <w:rPr>
          <w:rFonts w:ascii="Arial" w:eastAsia="Times New Roman" w:hAnsi="Arial" w:cs="Arial"/>
          <w:b/>
          <w:bCs/>
          <w:sz w:val="24"/>
          <w:szCs w:val="27"/>
          <w:bdr w:val="none" w:sz="0" w:space="0" w:color="auto" w:frame="1"/>
        </w:rPr>
        <w:t>angajații</w:t>
      </w:r>
      <w:proofErr w:type="gramStart"/>
      <w:r w:rsidRPr="00452547">
        <w:rPr>
          <w:rFonts w:ascii="Arial" w:eastAsia="Times New Roman" w:hAnsi="Arial" w:cs="Arial"/>
          <w:b/>
          <w:bCs/>
          <w:sz w:val="24"/>
          <w:szCs w:val="27"/>
          <w:bdr w:val="none" w:sz="0" w:space="0" w:color="auto" w:frame="1"/>
        </w:rPr>
        <w:t>  în</w:t>
      </w:r>
      <w:proofErr w:type="gramEnd"/>
      <w:r w:rsidRPr="00452547">
        <w:rPr>
          <w:rFonts w:ascii="Arial" w:eastAsia="Times New Roman" w:hAnsi="Arial" w:cs="Arial"/>
          <w:b/>
          <w:bCs/>
          <w:sz w:val="24"/>
          <w:szCs w:val="27"/>
          <w:bdr w:val="none" w:sz="0" w:space="0" w:color="auto" w:frame="1"/>
        </w:rPr>
        <w:t xml:space="preserve"> companii</w:t>
      </w:r>
      <w:r w:rsidRPr="00452547">
        <w:rPr>
          <w:rFonts w:ascii="Arial" w:eastAsia="Times New Roman" w:hAnsi="Arial" w:cs="Arial"/>
          <w:sz w:val="24"/>
        </w:rPr>
        <w:t> </w:t>
      </w:r>
      <w:r w:rsidRPr="00452547">
        <w:rPr>
          <w:rFonts w:ascii="Arial" w:eastAsia="Times New Roman" w:hAnsi="Arial" w:cs="Arial"/>
          <w:sz w:val="24"/>
          <w:szCs w:val="27"/>
        </w:rPr>
        <w:t>își pot dovedi abilitățile IT prin intermediul certificărilor ECDL.</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b/>
          <w:bCs/>
          <w:sz w:val="24"/>
        </w:rPr>
        <w:t>Avantaje ECDL</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b/>
          <w:bCs/>
          <w:sz w:val="24"/>
        </w:rPr>
        <w:t> </w:t>
      </w:r>
      <w:r w:rsidRPr="00452547">
        <w:rPr>
          <w:rFonts w:ascii="Arial" w:eastAsia="Times New Roman" w:hAnsi="Arial" w:cs="Arial"/>
          <w:b/>
          <w:bCs/>
          <w:sz w:val="24"/>
          <w:szCs w:val="27"/>
          <w:bdr w:val="none" w:sz="0" w:space="0" w:color="auto" w:frame="1"/>
        </w:rPr>
        <w:t>Elevii</w:t>
      </w:r>
      <w:r w:rsidRPr="00452547">
        <w:rPr>
          <w:rFonts w:ascii="Arial" w:eastAsia="Times New Roman" w:hAnsi="Arial" w:cs="Arial"/>
          <w:sz w:val="24"/>
        </w:rPr>
        <w:t> </w:t>
      </w:r>
      <w:r w:rsidRPr="00452547">
        <w:rPr>
          <w:rFonts w:ascii="Arial" w:eastAsia="Times New Roman" w:hAnsi="Arial" w:cs="Arial"/>
          <w:sz w:val="24"/>
          <w:szCs w:val="27"/>
        </w:rPr>
        <w:t>care dețin Permisul ECDL își pot echivala proba de Competențe digitale din cadrul Examenului de Bacalaureat Naţional.</w:t>
      </w:r>
    </w:p>
    <w:p w:rsidR="00452547" w:rsidRDefault="00452547" w:rsidP="00452547">
      <w:pPr>
        <w:spacing w:after="0" w:line="408" w:lineRule="atLeast"/>
        <w:ind w:firstLine="1134"/>
        <w:jc w:val="both"/>
        <w:textAlignment w:val="baseline"/>
        <w:rPr>
          <w:rFonts w:ascii="Arial" w:eastAsia="Times New Roman" w:hAnsi="Arial" w:cs="Arial"/>
          <w:i/>
          <w:iCs/>
          <w:sz w:val="24"/>
        </w:rPr>
      </w:pPr>
      <w:r w:rsidRPr="00452547">
        <w:rPr>
          <w:rFonts w:ascii="Arial" w:eastAsia="Times New Roman" w:hAnsi="Arial" w:cs="Arial"/>
          <w:b/>
          <w:bCs/>
          <w:i/>
          <w:iCs/>
          <w:sz w:val="24"/>
        </w:rPr>
        <w:t>Programa pentru obținerea Permisului ECDL</w:t>
      </w:r>
      <w:r w:rsidRPr="00452547">
        <w:rPr>
          <w:rFonts w:ascii="Arial" w:eastAsia="Times New Roman" w:hAnsi="Arial" w:cs="Arial"/>
          <w:i/>
          <w:iCs/>
          <w:sz w:val="24"/>
        </w:rPr>
        <w:t> corespunde materiei pe care elevii de liceu o parcurg în cadrul orelor de TIC din </w:t>
      </w:r>
      <w:r w:rsidRPr="00452547">
        <w:rPr>
          <w:rFonts w:ascii="Arial" w:eastAsia="Times New Roman" w:hAnsi="Arial" w:cs="Arial"/>
          <w:b/>
          <w:bCs/>
          <w:i/>
          <w:iCs/>
          <w:sz w:val="24"/>
        </w:rPr>
        <w:t xml:space="preserve">programa școlară pentru clasele </w:t>
      </w:r>
      <w:proofErr w:type="gramStart"/>
      <w:r w:rsidRPr="00452547">
        <w:rPr>
          <w:rFonts w:ascii="Arial" w:eastAsia="Times New Roman" w:hAnsi="Arial" w:cs="Arial"/>
          <w:b/>
          <w:bCs/>
          <w:i/>
          <w:iCs/>
          <w:sz w:val="24"/>
        </w:rPr>
        <w:t>a</w:t>
      </w:r>
      <w:proofErr w:type="gramEnd"/>
      <w:r w:rsidRPr="00452547">
        <w:rPr>
          <w:rFonts w:ascii="Arial" w:eastAsia="Times New Roman" w:hAnsi="Arial" w:cs="Arial"/>
          <w:b/>
          <w:bCs/>
          <w:i/>
          <w:iCs/>
          <w:sz w:val="24"/>
        </w:rPr>
        <w:t xml:space="preserve"> IX-a și a X-</w:t>
      </w:r>
      <w:r w:rsidRPr="00452547">
        <w:rPr>
          <w:rFonts w:ascii="Arial" w:eastAsia="Times New Roman" w:hAnsi="Arial" w:cs="Arial"/>
          <w:b/>
          <w:bCs/>
          <w:i/>
          <w:iCs/>
          <w:sz w:val="24"/>
        </w:rPr>
        <w:lastRenderedPageBreak/>
        <w:t>a</w:t>
      </w:r>
      <w:r w:rsidRPr="00452547">
        <w:rPr>
          <w:rFonts w:ascii="Arial" w:eastAsia="Times New Roman" w:hAnsi="Arial" w:cs="Arial"/>
          <w:i/>
          <w:iCs/>
          <w:sz w:val="24"/>
        </w:rPr>
        <w:t xml:space="preserve">. Astfel, liceenii pot </w:t>
      </w:r>
      <w:proofErr w:type="gramStart"/>
      <w:r w:rsidRPr="00452547">
        <w:rPr>
          <w:rFonts w:ascii="Arial" w:eastAsia="Times New Roman" w:hAnsi="Arial" w:cs="Arial"/>
          <w:i/>
          <w:iCs/>
          <w:sz w:val="24"/>
        </w:rPr>
        <w:t>să</w:t>
      </w:r>
      <w:proofErr w:type="gramEnd"/>
      <w:r w:rsidRPr="00452547">
        <w:rPr>
          <w:rFonts w:ascii="Arial" w:eastAsia="Times New Roman" w:hAnsi="Arial" w:cs="Arial"/>
          <w:i/>
          <w:iCs/>
          <w:sz w:val="24"/>
        </w:rPr>
        <w:t xml:space="preserve"> se pregăteasca chiar în cadrul orelor de la școală pentru obținerea unei certificări cu recunoaștere internațională. Având deja Permisul ECDL, elevii pot solicita în clasa a XII-</w:t>
      </w:r>
      <w:proofErr w:type="gramStart"/>
      <w:r w:rsidRPr="00452547">
        <w:rPr>
          <w:rFonts w:ascii="Arial" w:eastAsia="Times New Roman" w:hAnsi="Arial" w:cs="Arial"/>
          <w:i/>
          <w:iCs/>
          <w:sz w:val="24"/>
        </w:rPr>
        <w:t>a</w:t>
      </w:r>
      <w:proofErr w:type="gramEnd"/>
      <w:r w:rsidRPr="00452547">
        <w:rPr>
          <w:rFonts w:ascii="Arial" w:eastAsia="Times New Roman" w:hAnsi="Arial" w:cs="Arial"/>
          <w:i/>
          <w:iCs/>
          <w:sz w:val="24"/>
        </w:rPr>
        <w:t xml:space="preserve"> echivalarea probei de competențe digitale de la Bacalaureat.</w:t>
      </w:r>
    </w:p>
    <w:p w:rsidR="00452547" w:rsidRPr="00452547" w:rsidRDefault="00452547" w:rsidP="00452547">
      <w:pPr>
        <w:numPr>
          <w:ilvl w:val="0"/>
          <w:numId w:val="2"/>
        </w:numPr>
        <w:spacing w:after="0" w:line="499" w:lineRule="atLeast"/>
        <w:ind w:left="0" w:firstLine="1134"/>
        <w:jc w:val="both"/>
        <w:textAlignment w:val="baseline"/>
        <w:rPr>
          <w:rFonts w:ascii="Arial" w:eastAsia="Times New Roman" w:hAnsi="Arial" w:cs="Arial"/>
          <w:sz w:val="24"/>
          <w:szCs w:val="27"/>
        </w:rPr>
      </w:pPr>
      <w:r w:rsidRPr="00452547">
        <w:rPr>
          <w:rFonts w:ascii="Arial" w:eastAsia="Times New Roman" w:hAnsi="Arial" w:cs="Arial"/>
          <w:sz w:val="24"/>
          <w:szCs w:val="27"/>
        </w:rPr>
        <w:t xml:space="preserve">ECDL deschide noi oportunităţi pentru </w:t>
      </w:r>
      <w:proofErr w:type="gramStart"/>
      <w:r w:rsidRPr="00452547">
        <w:rPr>
          <w:rFonts w:ascii="Arial" w:eastAsia="Times New Roman" w:hAnsi="Arial" w:cs="Arial"/>
          <w:sz w:val="24"/>
          <w:szCs w:val="27"/>
        </w:rPr>
        <w:t>a</w:t>
      </w:r>
      <w:proofErr w:type="gramEnd"/>
      <w:r w:rsidRPr="00452547">
        <w:rPr>
          <w:rFonts w:ascii="Arial" w:eastAsia="Times New Roman" w:hAnsi="Arial" w:cs="Arial"/>
          <w:sz w:val="24"/>
          <w:szCs w:val="27"/>
        </w:rPr>
        <w:t xml:space="preserve"> obţine o</w:t>
      </w:r>
      <w:r w:rsidRPr="00452547">
        <w:rPr>
          <w:rFonts w:ascii="Arial" w:eastAsia="Times New Roman" w:hAnsi="Arial" w:cs="Arial"/>
          <w:sz w:val="24"/>
        </w:rPr>
        <w:t> </w:t>
      </w:r>
      <w:r w:rsidRPr="00452547">
        <w:rPr>
          <w:rFonts w:ascii="Arial" w:eastAsia="Times New Roman" w:hAnsi="Arial" w:cs="Arial"/>
          <w:b/>
          <w:bCs/>
          <w:sz w:val="24"/>
          <w:szCs w:val="27"/>
          <w:bdr w:val="none" w:sz="0" w:space="0" w:color="auto" w:frame="1"/>
        </w:rPr>
        <w:t>bursă în străinătate</w:t>
      </w:r>
      <w:r w:rsidRPr="00452547">
        <w:rPr>
          <w:rFonts w:ascii="Arial" w:eastAsia="Times New Roman" w:hAnsi="Arial" w:cs="Arial"/>
          <w:sz w:val="24"/>
          <w:szCs w:val="27"/>
        </w:rPr>
        <w:t>.</w:t>
      </w:r>
    </w:p>
    <w:p w:rsidR="00452547" w:rsidRPr="00452547" w:rsidRDefault="00452547" w:rsidP="00452547">
      <w:pPr>
        <w:numPr>
          <w:ilvl w:val="0"/>
          <w:numId w:val="2"/>
        </w:numPr>
        <w:spacing w:after="0" w:line="499" w:lineRule="atLeast"/>
        <w:ind w:left="0" w:firstLine="1134"/>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Studenții</w:t>
      </w:r>
      <w:r w:rsidRPr="00452547">
        <w:rPr>
          <w:rFonts w:ascii="Arial" w:eastAsia="Times New Roman" w:hAnsi="Arial" w:cs="Arial"/>
          <w:b/>
          <w:bCs/>
          <w:sz w:val="24"/>
        </w:rPr>
        <w:t> </w:t>
      </w:r>
      <w:r w:rsidRPr="00452547">
        <w:rPr>
          <w:rFonts w:ascii="Arial" w:eastAsia="Times New Roman" w:hAnsi="Arial" w:cs="Arial"/>
          <w:sz w:val="24"/>
          <w:szCs w:val="27"/>
        </w:rPr>
        <w:t>își pot echivala diverse cursuri de informatică sau birotică cu Permisul ECDL la anumite universități.</w:t>
      </w:r>
    </w:p>
    <w:p w:rsidR="00452547" w:rsidRPr="00452547" w:rsidRDefault="00452547" w:rsidP="00452547">
      <w:pPr>
        <w:numPr>
          <w:ilvl w:val="0"/>
          <w:numId w:val="3"/>
        </w:numPr>
        <w:spacing w:after="0" w:line="499" w:lineRule="atLeast"/>
        <w:ind w:left="0" w:firstLine="1134"/>
        <w:jc w:val="both"/>
        <w:textAlignment w:val="baseline"/>
        <w:rPr>
          <w:rFonts w:ascii="Arial" w:eastAsia="Times New Roman" w:hAnsi="Arial" w:cs="Arial"/>
          <w:sz w:val="24"/>
          <w:szCs w:val="27"/>
        </w:rPr>
      </w:pPr>
      <w:r w:rsidRPr="00452547">
        <w:rPr>
          <w:rFonts w:ascii="Arial" w:eastAsia="Times New Roman" w:hAnsi="Arial" w:cs="Arial"/>
          <w:sz w:val="24"/>
          <w:szCs w:val="27"/>
        </w:rPr>
        <w:t>Un</w:t>
      </w:r>
      <w:r w:rsidRPr="00452547">
        <w:rPr>
          <w:rFonts w:ascii="Arial" w:eastAsia="Times New Roman" w:hAnsi="Arial" w:cs="Arial"/>
          <w:sz w:val="24"/>
        </w:rPr>
        <w:t> </w:t>
      </w:r>
      <w:r w:rsidRPr="00452547">
        <w:rPr>
          <w:rFonts w:ascii="Arial" w:eastAsia="Times New Roman" w:hAnsi="Arial" w:cs="Arial"/>
          <w:b/>
          <w:bCs/>
          <w:sz w:val="24"/>
          <w:szCs w:val="27"/>
          <w:bdr w:val="none" w:sz="0" w:space="0" w:color="auto" w:frame="1"/>
        </w:rPr>
        <w:t>CV este 100% complet</w:t>
      </w:r>
      <w:r w:rsidRPr="00452547">
        <w:rPr>
          <w:rFonts w:ascii="Arial" w:eastAsia="Times New Roman" w:hAnsi="Arial" w:cs="Arial"/>
          <w:sz w:val="24"/>
        </w:rPr>
        <w:t> </w:t>
      </w:r>
      <w:r w:rsidRPr="00452547">
        <w:rPr>
          <w:rFonts w:ascii="Arial" w:eastAsia="Times New Roman" w:hAnsi="Arial" w:cs="Arial"/>
          <w:sz w:val="24"/>
          <w:szCs w:val="27"/>
        </w:rPr>
        <w:t>cu ECDL</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sz w:val="24"/>
          <w:szCs w:val="27"/>
        </w:rPr>
        <w:t>Permisul ECDL deschide noi oportunităţi pentru a obţine</w:t>
      </w:r>
      <w:r>
        <w:rPr>
          <w:rFonts w:ascii="Arial" w:eastAsia="Times New Roman" w:hAnsi="Arial" w:cs="Arial"/>
          <w:sz w:val="24"/>
          <w:szCs w:val="27"/>
        </w:rPr>
        <w:t xml:space="preserve"> </w:t>
      </w:r>
      <w:proofErr w:type="gramStart"/>
      <w:r w:rsidRPr="00452547">
        <w:rPr>
          <w:rFonts w:ascii="Arial" w:eastAsia="Times New Roman" w:hAnsi="Arial" w:cs="Arial"/>
          <w:b/>
          <w:bCs/>
          <w:sz w:val="24"/>
          <w:szCs w:val="27"/>
          <w:bdr w:val="none" w:sz="0" w:space="0" w:color="auto" w:frame="1"/>
        </w:rPr>
        <w:t>un</w:t>
      </w:r>
      <w:proofErr w:type="gramEnd"/>
      <w:r w:rsidRPr="00452547">
        <w:rPr>
          <w:rFonts w:ascii="Arial" w:eastAsia="Times New Roman" w:hAnsi="Arial" w:cs="Arial"/>
          <w:b/>
          <w:bCs/>
          <w:sz w:val="24"/>
          <w:szCs w:val="27"/>
          <w:bdr w:val="none" w:sz="0" w:space="0" w:color="auto" w:frame="1"/>
        </w:rPr>
        <w:t xml:space="preserve"> loc de muncă mai bun</w:t>
      </w:r>
      <w:r w:rsidRPr="00452547">
        <w:rPr>
          <w:rFonts w:ascii="Arial" w:eastAsia="Times New Roman" w:hAnsi="Arial" w:cs="Arial"/>
          <w:sz w:val="24"/>
          <w:szCs w:val="27"/>
        </w:rPr>
        <w:t>, îmbunătăţeste perspectivele de</w:t>
      </w:r>
      <w:r w:rsidRPr="00452547">
        <w:rPr>
          <w:rFonts w:ascii="Arial" w:eastAsia="Times New Roman" w:hAnsi="Arial" w:cs="Arial"/>
          <w:sz w:val="24"/>
        </w:rPr>
        <w:t> </w:t>
      </w:r>
      <w:r w:rsidRPr="00452547">
        <w:rPr>
          <w:rFonts w:ascii="Arial" w:eastAsia="Times New Roman" w:hAnsi="Arial" w:cs="Arial"/>
          <w:b/>
          <w:bCs/>
          <w:sz w:val="24"/>
          <w:szCs w:val="27"/>
          <w:bdr w:val="none" w:sz="0" w:space="0" w:color="auto" w:frame="1"/>
        </w:rPr>
        <w:t>promovare în carieră</w:t>
      </w:r>
      <w:r w:rsidRPr="00452547">
        <w:rPr>
          <w:rFonts w:ascii="Arial" w:eastAsia="Times New Roman" w:hAnsi="Arial" w:cs="Arial"/>
          <w:sz w:val="24"/>
        </w:rPr>
        <w:t> </w:t>
      </w:r>
      <w:r w:rsidRPr="00452547">
        <w:rPr>
          <w:rFonts w:ascii="Arial" w:eastAsia="Times New Roman" w:hAnsi="Arial" w:cs="Arial"/>
          <w:sz w:val="24"/>
          <w:szCs w:val="27"/>
        </w:rPr>
        <w:t>și scade probabilitatea de a pierde o ofertă de serviciu.</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numPr>
          <w:ilvl w:val="0"/>
          <w:numId w:val="4"/>
        </w:numPr>
        <w:spacing w:after="0" w:line="499" w:lineRule="atLeast"/>
        <w:ind w:left="0" w:firstLine="1134"/>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Cadrele didactice</w:t>
      </w:r>
      <w:r w:rsidRPr="00452547">
        <w:rPr>
          <w:rFonts w:ascii="Arial" w:eastAsia="Times New Roman" w:hAnsi="Arial" w:cs="Arial"/>
          <w:sz w:val="24"/>
        </w:rPr>
        <w:t> </w:t>
      </w:r>
      <w:r w:rsidRPr="00452547">
        <w:rPr>
          <w:rFonts w:ascii="Arial" w:eastAsia="Times New Roman" w:hAnsi="Arial" w:cs="Arial"/>
          <w:sz w:val="24"/>
          <w:szCs w:val="27"/>
        </w:rPr>
        <w:t>din învățământul preuniversitar care dețin Permisul ECDL pot beneficia de credite profesionale transferabile.</w:t>
      </w:r>
    </w:p>
    <w:p w:rsidR="00452547" w:rsidRPr="00452547" w:rsidRDefault="00452547" w:rsidP="00452547">
      <w:pPr>
        <w:spacing w:after="0" w:line="408" w:lineRule="atLeast"/>
        <w:ind w:firstLine="1134"/>
        <w:jc w:val="both"/>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Default="00452547" w:rsidP="00452547">
      <w:pPr>
        <w:spacing w:after="0" w:line="408" w:lineRule="atLeast"/>
        <w:ind w:firstLine="1134"/>
        <w:jc w:val="both"/>
        <w:textAlignment w:val="baseline"/>
        <w:rPr>
          <w:rFonts w:ascii="Arial" w:eastAsia="Times New Roman" w:hAnsi="Arial" w:cs="Arial"/>
          <w:b/>
          <w:bCs/>
          <w:sz w:val="24"/>
        </w:rPr>
      </w:pPr>
      <w:r w:rsidRPr="00452547">
        <w:rPr>
          <w:rFonts w:ascii="Arial" w:eastAsia="Times New Roman" w:hAnsi="Arial" w:cs="Arial"/>
          <w:b/>
          <w:bCs/>
          <w:sz w:val="24"/>
        </w:rPr>
        <w:t>Module ECDL</w:t>
      </w:r>
    </w:p>
    <w:p w:rsidR="00452547" w:rsidRPr="00452547" w:rsidRDefault="00452547" w:rsidP="00452547">
      <w:pPr>
        <w:spacing w:after="0" w:line="408" w:lineRule="atLeast"/>
        <w:jc w:val="center"/>
        <w:textAlignment w:val="baseline"/>
        <w:rPr>
          <w:rFonts w:ascii="Arial" w:eastAsia="Times New Roman" w:hAnsi="Arial" w:cs="Arial"/>
          <w:sz w:val="24"/>
          <w:szCs w:val="27"/>
        </w:rPr>
      </w:pPr>
      <w:r w:rsidRPr="00452547">
        <w:rPr>
          <w:rFonts w:ascii="Arial" w:eastAsia="Times New Roman" w:hAnsi="Arial" w:cs="Arial"/>
          <w:noProof/>
          <w:sz w:val="24"/>
          <w:szCs w:val="27"/>
        </w:rPr>
        <w:drawing>
          <wp:inline distT="0" distB="0" distL="0" distR="0">
            <wp:extent cx="3389319" cy="4230624"/>
            <wp:effectExtent l="19050" t="0" r="1581" b="0"/>
            <wp:docPr id="2" name="Picture 2" descr="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ule"/>
                    <pic:cNvPicPr>
                      <a:picLocks noChangeAspect="1" noChangeArrowheads="1"/>
                    </pic:cNvPicPr>
                  </pic:nvPicPr>
                  <pic:blipFill>
                    <a:blip r:embed="rId7" cstate="print"/>
                    <a:srcRect/>
                    <a:stretch>
                      <a:fillRect/>
                    </a:stretch>
                  </pic:blipFill>
                  <pic:spPr bwMode="auto">
                    <a:xfrm>
                      <a:off x="0" y="0"/>
                      <a:ext cx="3389369" cy="4230687"/>
                    </a:xfrm>
                    <a:prstGeom prst="rect">
                      <a:avLst/>
                    </a:prstGeom>
                    <a:noFill/>
                    <a:ln w="9525">
                      <a:noFill/>
                      <a:miter lim="800000"/>
                      <a:headEnd/>
                      <a:tailEnd/>
                    </a:ln>
                  </pic:spPr>
                </pic:pic>
              </a:graphicData>
            </a:graphic>
          </wp:inline>
        </w:drawing>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lastRenderedPageBreak/>
        <w:t>Profilul ECDL</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t>
      </w:r>
      <w:r w:rsidRPr="00452547">
        <w:rPr>
          <w:rFonts w:ascii="Arial" w:eastAsia="Times New Roman" w:hAnsi="Arial" w:cs="Arial"/>
          <w:sz w:val="24"/>
          <w:szCs w:val="27"/>
        </w:rPr>
        <w:t xml:space="preserve">Profilul ECDL al candidatului începe </w:t>
      </w:r>
      <w:proofErr w:type="gramStart"/>
      <w:r w:rsidRPr="00452547">
        <w:rPr>
          <w:rFonts w:ascii="Arial" w:eastAsia="Times New Roman" w:hAnsi="Arial" w:cs="Arial"/>
          <w:sz w:val="24"/>
          <w:szCs w:val="27"/>
        </w:rPr>
        <w:t>să</w:t>
      </w:r>
      <w:proofErr w:type="gramEnd"/>
      <w:r w:rsidRPr="00452547">
        <w:rPr>
          <w:rFonts w:ascii="Arial" w:eastAsia="Times New Roman" w:hAnsi="Arial" w:cs="Arial"/>
          <w:sz w:val="24"/>
          <w:szCs w:val="27"/>
        </w:rPr>
        <w:t xml:space="preserve"> se creeze încă de la promovarea cu succes a unui singur modul ECDL.</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sz w:val="24"/>
          <w:szCs w:val="27"/>
        </w:rPr>
        <w:t xml:space="preserve">Fiecare modul ECDL poate fi combinat cu alte module astfel încât </w:t>
      </w:r>
      <w:proofErr w:type="gramStart"/>
      <w:r w:rsidRPr="00452547">
        <w:rPr>
          <w:rFonts w:ascii="Arial" w:eastAsia="Times New Roman" w:hAnsi="Arial" w:cs="Arial"/>
          <w:sz w:val="24"/>
          <w:szCs w:val="27"/>
        </w:rPr>
        <w:t>să</w:t>
      </w:r>
      <w:proofErr w:type="gramEnd"/>
      <w:r w:rsidRPr="00452547">
        <w:rPr>
          <w:rFonts w:ascii="Arial" w:eastAsia="Times New Roman" w:hAnsi="Arial" w:cs="Arial"/>
          <w:sz w:val="24"/>
          <w:szCs w:val="27"/>
        </w:rPr>
        <w:t xml:space="preserve"> satisfacă cerinţele personale sau profesionale ale candidatului.</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sz w:val="24"/>
          <w:szCs w:val="27"/>
        </w:rPr>
        <w:t>Profilul</w:t>
      </w:r>
      <w:proofErr w:type="gramStart"/>
      <w:r w:rsidRPr="00452547">
        <w:rPr>
          <w:rFonts w:ascii="Arial" w:eastAsia="Times New Roman" w:hAnsi="Arial" w:cs="Arial"/>
          <w:sz w:val="24"/>
          <w:szCs w:val="27"/>
        </w:rPr>
        <w:t>  ECDL</w:t>
      </w:r>
      <w:proofErr w:type="gramEnd"/>
      <w:r w:rsidRPr="00452547">
        <w:rPr>
          <w:rFonts w:ascii="Arial" w:eastAsia="Times New Roman" w:hAnsi="Arial" w:cs="Arial"/>
          <w:sz w:val="24"/>
          <w:szCs w:val="27"/>
        </w:rPr>
        <w:t xml:space="preserve"> nu expiră şi poate fi dezvoltat continuu pe întreg parcursul vieţii.</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Certificări ECDL – Profilul ECDL</w:t>
      </w:r>
      <w:proofErr w:type="gramStart"/>
      <w:r w:rsidRPr="00452547">
        <w:rPr>
          <w:rFonts w:ascii="Arial" w:eastAsia="Times New Roman" w:hAnsi="Arial" w:cs="Arial"/>
          <w:b/>
          <w:bCs/>
          <w:sz w:val="24"/>
          <w:szCs w:val="27"/>
          <w:bdr w:val="none" w:sz="0" w:space="0" w:color="auto" w:frame="1"/>
        </w:rPr>
        <w:t>  pentru</w:t>
      </w:r>
      <w:proofErr w:type="gramEnd"/>
      <w:r w:rsidRPr="00452547">
        <w:rPr>
          <w:rFonts w:ascii="Arial" w:eastAsia="Times New Roman" w:hAnsi="Arial" w:cs="Arial"/>
          <w:b/>
          <w:bCs/>
          <w:sz w:val="24"/>
          <w:szCs w:val="27"/>
          <w:bdr w:val="none" w:sz="0" w:space="0" w:color="auto" w:frame="1"/>
        </w:rPr>
        <w:t xml:space="preserve"> BAC</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Certificările ECDL PROFIL START BAC</w:t>
      </w:r>
      <w:r w:rsidRPr="00452547">
        <w:rPr>
          <w:rFonts w:ascii="Arial" w:eastAsia="Times New Roman" w:hAnsi="Arial" w:cs="Arial"/>
          <w:b/>
          <w:bCs/>
          <w:sz w:val="24"/>
        </w:rPr>
        <w:t> </w:t>
      </w:r>
      <w:r w:rsidRPr="00452547">
        <w:rPr>
          <w:rFonts w:ascii="Arial" w:eastAsia="Times New Roman" w:hAnsi="Arial" w:cs="Arial"/>
          <w:sz w:val="24"/>
          <w:szCs w:val="27"/>
        </w:rPr>
        <w:t>şi</w:t>
      </w:r>
      <w:proofErr w:type="gramStart"/>
      <w:r w:rsidRPr="00452547">
        <w:rPr>
          <w:rFonts w:ascii="Arial" w:eastAsia="Times New Roman" w:hAnsi="Arial" w:cs="Arial"/>
          <w:b/>
          <w:bCs/>
          <w:sz w:val="24"/>
          <w:szCs w:val="27"/>
          <w:bdr w:val="none" w:sz="0" w:space="0" w:color="auto" w:frame="1"/>
        </w:rPr>
        <w:t>  ECDL</w:t>
      </w:r>
      <w:proofErr w:type="gramEnd"/>
      <w:r w:rsidRPr="00452547">
        <w:rPr>
          <w:rFonts w:ascii="Arial" w:eastAsia="Times New Roman" w:hAnsi="Arial" w:cs="Arial"/>
          <w:b/>
          <w:bCs/>
          <w:sz w:val="24"/>
          <w:szCs w:val="27"/>
          <w:bdr w:val="none" w:sz="0" w:space="0" w:color="auto" w:frame="1"/>
        </w:rPr>
        <w:t xml:space="preserve"> PROFIL BAC</w:t>
      </w:r>
      <w:r w:rsidRPr="00452547">
        <w:rPr>
          <w:rFonts w:ascii="Arial" w:eastAsia="Times New Roman" w:hAnsi="Arial" w:cs="Arial"/>
          <w:sz w:val="24"/>
        </w:rPr>
        <w:t> </w:t>
      </w:r>
      <w:r w:rsidRPr="00452547">
        <w:rPr>
          <w:rFonts w:ascii="Arial" w:eastAsia="Times New Roman" w:hAnsi="Arial" w:cs="Arial"/>
          <w:sz w:val="24"/>
          <w:szCs w:val="27"/>
        </w:rPr>
        <w:t>se adresează elevilor care doresc să echivaleze proba de competenţe digitale din cadrul Bacalaureatului cu Permisul ECDL.</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Permisul ECDL PROFIL START BAC</w:t>
      </w:r>
      <w:r w:rsidRPr="00452547">
        <w:rPr>
          <w:rFonts w:ascii="Arial" w:eastAsia="Times New Roman" w:hAnsi="Arial" w:cs="Arial"/>
          <w:b/>
          <w:bCs/>
          <w:sz w:val="24"/>
        </w:rPr>
        <w:t> </w:t>
      </w:r>
      <w:r w:rsidRPr="00452547">
        <w:rPr>
          <w:rFonts w:ascii="Arial" w:eastAsia="Times New Roman" w:hAnsi="Arial" w:cs="Arial"/>
          <w:sz w:val="24"/>
          <w:szCs w:val="27"/>
        </w:rPr>
        <w:t>se obţine în urma promovării a 4 module fixe obligatorii: Utilizarea computerului, Instrumente online, Editare de text, Calcul tabelar.</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Utilizarea computerului</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Testare: </w:t>
      </w:r>
      <w:r w:rsidRPr="00452547">
        <w:rPr>
          <w:rFonts w:ascii="Arial" w:eastAsia="Times New Roman" w:hAnsi="Arial" w:cs="Arial"/>
          <w:sz w:val="24"/>
          <w:szCs w:val="27"/>
        </w:rPr>
        <w:t>automată 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Aplicaţii pentru testare: </w:t>
      </w:r>
      <w:r w:rsidRPr="00452547">
        <w:rPr>
          <w:rFonts w:ascii="Arial" w:eastAsia="Times New Roman" w:hAnsi="Arial" w:cs="Arial"/>
          <w:sz w:val="24"/>
          <w:szCs w:val="27"/>
        </w:rPr>
        <w:t>MS Word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Aplicatii pentru pregatire: </w:t>
      </w:r>
      <w:r w:rsidRPr="00452547">
        <w:rPr>
          <w:rFonts w:ascii="Arial" w:eastAsia="Times New Roman" w:hAnsi="Arial" w:cs="Arial"/>
          <w:sz w:val="24"/>
          <w:szCs w:val="27"/>
        </w:rPr>
        <w:t>MS Word 2003/2007/2010/2013; Windows 7 / 8</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Simulări disponibile: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Instrumente 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Testare: </w:t>
      </w:r>
      <w:r w:rsidRPr="00452547">
        <w:rPr>
          <w:rFonts w:ascii="Arial" w:eastAsia="Times New Roman" w:hAnsi="Arial" w:cs="Arial"/>
          <w:sz w:val="24"/>
          <w:szCs w:val="27"/>
        </w:rPr>
        <w:t>automată 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Aplicaţii pentru testare: </w:t>
      </w:r>
      <w:r w:rsidRPr="00452547">
        <w:rPr>
          <w:rFonts w:ascii="Arial" w:eastAsia="Times New Roman" w:hAnsi="Arial" w:cs="Arial"/>
          <w:sz w:val="24"/>
          <w:szCs w:val="27"/>
        </w:rPr>
        <w:t xml:space="preserve">nu </w:t>
      </w:r>
      <w:proofErr w:type="gramStart"/>
      <w:r w:rsidRPr="00452547">
        <w:rPr>
          <w:rFonts w:ascii="Arial" w:eastAsia="Times New Roman" w:hAnsi="Arial" w:cs="Arial"/>
          <w:sz w:val="24"/>
          <w:szCs w:val="27"/>
        </w:rPr>
        <w:t>este</w:t>
      </w:r>
      <w:proofErr w:type="gramEnd"/>
      <w:r w:rsidRPr="00452547">
        <w:rPr>
          <w:rFonts w:ascii="Arial" w:eastAsia="Times New Roman" w:hAnsi="Arial" w:cs="Arial"/>
          <w:sz w:val="24"/>
          <w:szCs w:val="27"/>
        </w:rPr>
        <w:t xml:space="preserve"> cazul</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Aplicatii pentru pregatire</w:t>
      </w:r>
      <w:r w:rsidRPr="00452547">
        <w:rPr>
          <w:rFonts w:ascii="Arial" w:eastAsia="Times New Roman" w:hAnsi="Arial" w:cs="Arial"/>
          <w:sz w:val="24"/>
          <w:szCs w:val="27"/>
        </w:rPr>
        <w:t>: IE9-Outlook 2010; IE10-Outlook 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Simulări disponibile: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Editare de text</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Testare: </w:t>
      </w:r>
      <w:r w:rsidRPr="00452547">
        <w:rPr>
          <w:rFonts w:ascii="Arial" w:eastAsia="Times New Roman" w:hAnsi="Arial" w:cs="Arial"/>
          <w:sz w:val="24"/>
          <w:szCs w:val="27"/>
        </w:rPr>
        <w:t>automată 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Aplicaţii pentru testare: </w:t>
      </w:r>
      <w:r w:rsidRPr="00452547">
        <w:rPr>
          <w:rFonts w:ascii="Arial" w:eastAsia="Times New Roman" w:hAnsi="Arial" w:cs="Arial"/>
          <w:sz w:val="24"/>
          <w:szCs w:val="27"/>
        </w:rPr>
        <w:t>MS Word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Aplicatii pentru pregatire: </w:t>
      </w:r>
      <w:r w:rsidRPr="00452547">
        <w:rPr>
          <w:rFonts w:ascii="Arial" w:eastAsia="Times New Roman" w:hAnsi="Arial" w:cs="Arial"/>
          <w:sz w:val="24"/>
          <w:szCs w:val="27"/>
        </w:rPr>
        <w:t>MS Word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Simulări disponibile: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lastRenderedPageBreak/>
        <w:t>Calcul tabelar</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Testare</w:t>
      </w:r>
      <w:r w:rsidRPr="00452547">
        <w:rPr>
          <w:rFonts w:ascii="Arial" w:eastAsia="Times New Roman" w:hAnsi="Arial" w:cs="Arial"/>
          <w:sz w:val="24"/>
          <w:szCs w:val="27"/>
        </w:rPr>
        <w:t>: automată 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Aplicaţii pentru testare: </w:t>
      </w:r>
      <w:r w:rsidRPr="00452547">
        <w:rPr>
          <w:rFonts w:ascii="Arial" w:eastAsia="Times New Roman" w:hAnsi="Arial" w:cs="Arial"/>
          <w:sz w:val="24"/>
          <w:szCs w:val="27"/>
        </w:rPr>
        <w:t>MS Excel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Aplicatii pentru pregatire: </w:t>
      </w:r>
      <w:r w:rsidRPr="00452547">
        <w:rPr>
          <w:rFonts w:ascii="Arial" w:eastAsia="Times New Roman" w:hAnsi="Arial" w:cs="Arial"/>
          <w:sz w:val="24"/>
          <w:szCs w:val="27"/>
        </w:rPr>
        <w:t>MS Excel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Simulări disponibile: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Permisul ECDL PROFIL BAC</w:t>
      </w:r>
      <w:r w:rsidRPr="00452547">
        <w:rPr>
          <w:rFonts w:ascii="Arial" w:eastAsia="Times New Roman" w:hAnsi="Arial" w:cs="Arial"/>
          <w:b/>
          <w:bCs/>
          <w:sz w:val="24"/>
        </w:rPr>
        <w:t> </w:t>
      </w:r>
      <w:r w:rsidRPr="00452547">
        <w:rPr>
          <w:rFonts w:ascii="Arial" w:eastAsia="Times New Roman" w:hAnsi="Arial" w:cs="Arial"/>
          <w:sz w:val="24"/>
          <w:szCs w:val="27"/>
        </w:rPr>
        <w:t>se obţine în urma promovării a 6 module fixe obligatorii: Utilizarea computerului, Instrumente online, Editare de text, Calcul tabelar, Baze de date, Prezentări.</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Utilizarea computerului</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Testare: </w:t>
      </w:r>
      <w:r w:rsidRPr="00452547">
        <w:rPr>
          <w:rFonts w:ascii="Arial" w:eastAsia="Times New Roman" w:hAnsi="Arial" w:cs="Arial"/>
          <w:sz w:val="24"/>
          <w:szCs w:val="27"/>
        </w:rPr>
        <w:t>automată 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Aplicaţii pentru testare: </w:t>
      </w:r>
      <w:r w:rsidRPr="00452547">
        <w:rPr>
          <w:rFonts w:ascii="Arial" w:eastAsia="Times New Roman" w:hAnsi="Arial" w:cs="Arial"/>
          <w:sz w:val="24"/>
          <w:szCs w:val="27"/>
        </w:rPr>
        <w:t>MS Word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Aplicatii pentru pregatire: </w:t>
      </w:r>
      <w:r w:rsidRPr="00452547">
        <w:rPr>
          <w:rFonts w:ascii="Arial" w:eastAsia="Times New Roman" w:hAnsi="Arial" w:cs="Arial"/>
          <w:sz w:val="24"/>
          <w:szCs w:val="27"/>
        </w:rPr>
        <w:t>MS Word 2003/2007/2010/2013; Windows 7 / 8</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Simulări disponibile: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Instrumente 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Testare: </w:t>
      </w:r>
      <w:r w:rsidRPr="00452547">
        <w:rPr>
          <w:rFonts w:ascii="Arial" w:eastAsia="Times New Roman" w:hAnsi="Arial" w:cs="Arial"/>
          <w:sz w:val="24"/>
          <w:szCs w:val="27"/>
        </w:rPr>
        <w:t>automată 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Aplicaţii pentru testare: </w:t>
      </w:r>
      <w:r w:rsidRPr="00452547">
        <w:rPr>
          <w:rFonts w:ascii="Arial" w:eastAsia="Times New Roman" w:hAnsi="Arial" w:cs="Arial"/>
          <w:sz w:val="24"/>
          <w:szCs w:val="27"/>
        </w:rPr>
        <w:t xml:space="preserve">nu </w:t>
      </w:r>
      <w:proofErr w:type="gramStart"/>
      <w:r w:rsidRPr="00452547">
        <w:rPr>
          <w:rFonts w:ascii="Arial" w:eastAsia="Times New Roman" w:hAnsi="Arial" w:cs="Arial"/>
          <w:sz w:val="24"/>
          <w:szCs w:val="27"/>
        </w:rPr>
        <w:t>este</w:t>
      </w:r>
      <w:proofErr w:type="gramEnd"/>
      <w:r w:rsidRPr="00452547">
        <w:rPr>
          <w:rFonts w:ascii="Arial" w:eastAsia="Times New Roman" w:hAnsi="Arial" w:cs="Arial"/>
          <w:sz w:val="24"/>
          <w:szCs w:val="27"/>
        </w:rPr>
        <w:t xml:space="preserve"> cazul</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Aplicatii pentru pregatire</w:t>
      </w:r>
      <w:r w:rsidRPr="00452547">
        <w:rPr>
          <w:rFonts w:ascii="Arial" w:eastAsia="Times New Roman" w:hAnsi="Arial" w:cs="Arial"/>
          <w:sz w:val="24"/>
          <w:szCs w:val="27"/>
        </w:rPr>
        <w:t>: IE9-Outlook 2010; IE10-Outlook 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Simulări disponibile: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Editare de text</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Testare: </w:t>
      </w:r>
      <w:r w:rsidRPr="00452547">
        <w:rPr>
          <w:rFonts w:ascii="Arial" w:eastAsia="Times New Roman" w:hAnsi="Arial" w:cs="Arial"/>
          <w:sz w:val="24"/>
          <w:szCs w:val="27"/>
        </w:rPr>
        <w:t>automată 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Aplicaţii pentru testare: </w:t>
      </w:r>
      <w:r w:rsidRPr="00452547">
        <w:rPr>
          <w:rFonts w:ascii="Arial" w:eastAsia="Times New Roman" w:hAnsi="Arial" w:cs="Arial"/>
          <w:sz w:val="24"/>
          <w:szCs w:val="27"/>
        </w:rPr>
        <w:t>MS Word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Aplicatii pentru pregatire: </w:t>
      </w:r>
      <w:r w:rsidRPr="00452547">
        <w:rPr>
          <w:rFonts w:ascii="Arial" w:eastAsia="Times New Roman" w:hAnsi="Arial" w:cs="Arial"/>
          <w:sz w:val="24"/>
          <w:szCs w:val="27"/>
        </w:rPr>
        <w:t>MS Word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Simulări disponibile: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Calcul tabelar</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Testare</w:t>
      </w:r>
      <w:r w:rsidRPr="00452547">
        <w:rPr>
          <w:rFonts w:ascii="Arial" w:eastAsia="Times New Roman" w:hAnsi="Arial" w:cs="Arial"/>
          <w:sz w:val="24"/>
          <w:szCs w:val="27"/>
        </w:rPr>
        <w:t>: automată 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Aplicaţii pentru testare: </w:t>
      </w:r>
      <w:r w:rsidRPr="00452547">
        <w:rPr>
          <w:rFonts w:ascii="Arial" w:eastAsia="Times New Roman" w:hAnsi="Arial" w:cs="Arial"/>
          <w:sz w:val="24"/>
          <w:szCs w:val="27"/>
        </w:rPr>
        <w:t>MS Excel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Aplicatii pentru pregatire: </w:t>
      </w:r>
      <w:r w:rsidRPr="00452547">
        <w:rPr>
          <w:rFonts w:ascii="Arial" w:eastAsia="Times New Roman" w:hAnsi="Arial" w:cs="Arial"/>
          <w:sz w:val="24"/>
          <w:szCs w:val="27"/>
        </w:rPr>
        <w:t>MS Excel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Simulări disponibile: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lastRenderedPageBreak/>
        <w:t>Prezentări</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Testare: </w:t>
      </w:r>
      <w:r w:rsidRPr="00452547">
        <w:rPr>
          <w:rFonts w:ascii="Arial" w:eastAsia="Times New Roman" w:hAnsi="Arial" w:cs="Arial"/>
          <w:sz w:val="24"/>
          <w:szCs w:val="27"/>
        </w:rPr>
        <w:t>automată 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Aplicaţii pentru testare: </w:t>
      </w:r>
      <w:r w:rsidRPr="00452547">
        <w:rPr>
          <w:rFonts w:ascii="Arial" w:eastAsia="Times New Roman" w:hAnsi="Arial" w:cs="Arial"/>
          <w:sz w:val="24"/>
          <w:szCs w:val="27"/>
        </w:rPr>
        <w:t>MS PowerPoint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Aplicatii pentru pregatire: </w:t>
      </w:r>
      <w:r w:rsidRPr="00452547">
        <w:rPr>
          <w:rFonts w:ascii="Arial" w:eastAsia="Times New Roman" w:hAnsi="Arial" w:cs="Arial"/>
          <w:sz w:val="24"/>
          <w:szCs w:val="27"/>
        </w:rPr>
        <w:t>MS PowerPoint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Simulări disponibile: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Baze de date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Testare: </w:t>
      </w:r>
      <w:r w:rsidRPr="00452547">
        <w:rPr>
          <w:rFonts w:ascii="Arial" w:eastAsia="Times New Roman" w:hAnsi="Arial" w:cs="Arial"/>
          <w:sz w:val="24"/>
          <w:szCs w:val="27"/>
        </w:rPr>
        <w:t>automată 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Aplicaţii pentru testare: </w:t>
      </w:r>
      <w:r w:rsidRPr="00452547">
        <w:rPr>
          <w:rFonts w:ascii="Arial" w:eastAsia="Times New Roman" w:hAnsi="Arial" w:cs="Arial"/>
          <w:sz w:val="24"/>
          <w:szCs w:val="27"/>
        </w:rPr>
        <w:t>MS Access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Aplicatii pentru pregatire: </w:t>
      </w:r>
      <w:r w:rsidRPr="00452547">
        <w:rPr>
          <w:rFonts w:ascii="Arial" w:eastAsia="Times New Roman" w:hAnsi="Arial" w:cs="Arial"/>
          <w:sz w:val="24"/>
          <w:szCs w:val="27"/>
        </w:rPr>
        <w:t>MS Access 2003/2007/2010/2013</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Simulări disponibile: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Cum se echivalează proba de Competenţe digitale la Bacalaureat</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xml:space="preserve">Nivelul de competenţă digitală pe diploma de Bacalaureat </w:t>
      </w:r>
      <w:proofErr w:type="gramStart"/>
      <w:r w:rsidRPr="00452547">
        <w:rPr>
          <w:rFonts w:ascii="Arial" w:eastAsia="Times New Roman" w:hAnsi="Arial" w:cs="Arial"/>
          <w:sz w:val="24"/>
          <w:szCs w:val="27"/>
        </w:rPr>
        <w:t>va</w:t>
      </w:r>
      <w:proofErr w:type="gramEnd"/>
      <w:r w:rsidRPr="00452547">
        <w:rPr>
          <w:rFonts w:ascii="Arial" w:eastAsia="Times New Roman" w:hAnsi="Arial" w:cs="Arial"/>
          <w:sz w:val="24"/>
          <w:szCs w:val="27"/>
        </w:rPr>
        <w:t xml:space="preserve"> fi:</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w:t>
      </w:r>
      <w:proofErr w:type="gramStart"/>
      <w:r w:rsidRPr="00452547">
        <w:rPr>
          <w:rFonts w:ascii="Arial" w:eastAsia="Times New Roman" w:hAnsi="Arial" w:cs="Arial"/>
          <w:b/>
          <w:bCs/>
          <w:sz w:val="24"/>
          <w:szCs w:val="27"/>
          <w:bdr w:val="none" w:sz="0" w:space="0" w:color="auto" w:frame="1"/>
        </w:rPr>
        <w:t>utilizator</w:t>
      </w:r>
      <w:proofErr w:type="gramEnd"/>
      <w:r w:rsidRPr="00452547">
        <w:rPr>
          <w:rFonts w:ascii="Arial" w:eastAsia="Times New Roman" w:hAnsi="Arial" w:cs="Arial"/>
          <w:b/>
          <w:bCs/>
          <w:sz w:val="24"/>
          <w:szCs w:val="27"/>
          <w:bdr w:val="none" w:sz="0" w:space="0" w:color="auto" w:frame="1"/>
        </w:rPr>
        <w:t xml:space="preserve"> avansat”,</w:t>
      </w:r>
      <w:r w:rsidRPr="00452547">
        <w:rPr>
          <w:rFonts w:ascii="Arial" w:eastAsia="Times New Roman" w:hAnsi="Arial" w:cs="Arial"/>
          <w:sz w:val="24"/>
        </w:rPr>
        <w:t> </w:t>
      </w:r>
      <w:r w:rsidRPr="00452547">
        <w:rPr>
          <w:rFonts w:ascii="Arial" w:eastAsia="Times New Roman" w:hAnsi="Arial" w:cs="Arial"/>
          <w:sz w:val="24"/>
          <w:szCs w:val="27"/>
        </w:rPr>
        <w:t>pentru candidaţii care au obţinut Permisul ECDL PROFIL START BAC*</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w:t>
      </w:r>
      <w:proofErr w:type="gramStart"/>
      <w:r w:rsidRPr="00452547">
        <w:rPr>
          <w:rFonts w:ascii="Arial" w:eastAsia="Times New Roman" w:hAnsi="Arial" w:cs="Arial"/>
          <w:b/>
          <w:bCs/>
          <w:sz w:val="24"/>
          <w:szCs w:val="27"/>
          <w:bdr w:val="none" w:sz="0" w:space="0" w:color="auto" w:frame="1"/>
        </w:rPr>
        <w:t>utilizator</w:t>
      </w:r>
      <w:proofErr w:type="gramEnd"/>
      <w:r w:rsidRPr="00452547">
        <w:rPr>
          <w:rFonts w:ascii="Arial" w:eastAsia="Times New Roman" w:hAnsi="Arial" w:cs="Arial"/>
          <w:b/>
          <w:bCs/>
          <w:sz w:val="24"/>
          <w:szCs w:val="27"/>
          <w:bdr w:val="none" w:sz="0" w:space="0" w:color="auto" w:frame="1"/>
        </w:rPr>
        <w:t xml:space="preserve"> experimentat”,</w:t>
      </w:r>
      <w:r w:rsidRPr="00452547">
        <w:rPr>
          <w:rFonts w:ascii="Arial" w:eastAsia="Times New Roman" w:hAnsi="Arial" w:cs="Arial"/>
          <w:sz w:val="24"/>
        </w:rPr>
        <w:t> </w:t>
      </w:r>
      <w:r w:rsidRPr="00452547">
        <w:rPr>
          <w:rFonts w:ascii="Arial" w:eastAsia="Times New Roman" w:hAnsi="Arial" w:cs="Arial"/>
          <w:sz w:val="24"/>
          <w:szCs w:val="27"/>
        </w:rPr>
        <w:t>pentru candidaţii care au obţinut Permisul ECDL PROFIL BAC*</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w:t>
      </w:r>
      <w:proofErr w:type="gramStart"/>
      <w:r w:rsidRPr="00452547">
        <w:rPr>
          <w:rFonts w:ascii="Arial" w:eastAsia="Times New Roman" w:hAnsi="Arial" w:cs="Arial"/>
          <w:b/>
          <w:bCs/>
          <w:sz w:val="24"/>
          <w:szCs w:val="27"/>
          <w:bdr w:val="none" w:sz="0" w:space="0" w:color="auto" w:frame="1"/>
        </w:rPr>
        <w:t>utilizator</w:t>
      </w:r>
      <w:proofErr w:type="gramEnd"/>
      <w:r w:rsidRPr="00452547">
        <w:rPr>
          <w:rFonts w:ascii="Arial" w:eastAsia="Times New Roman" w:hAnsi="Arial" w:cs="Arial"/>
          <w:b/>
          <w:bCs/>
          <w:sz w:val="24"/>
          <w:szCs w:val="27"/>
          <w:bdr w:val="none" w:sz="0" w:space="0" w:color="auto" w:frame="1"/>
        </w:rPr>
        <w:t xml:space="preserve"> nivel mediu”,</w:t>
      </w:r>
      <w:r w:rsidRPr="00452547">
        <w:rPr>
          <w:rFonts w:ascii="Arial" w:eastAsia="Times New Roman" w:hAnsi="Arial" w:cs="Arial"/>
          <w:sz w:val="24"/>
        </w:rPr>
        <w:t> </w:t>
      </w:r>
      <w:r w:rsidRPr="00452547">
        <w:rPr>
          <w:rFonts w:ascii="Arial" w:eastAsia="Times New Roman" w:hAnsi="Arial" w:cs="Arial"/>
          <w:sz w:val="24"/>
          <w:szCs w:val="27"/>
        </w:rPr>
        <w:t>pentru candidaţii care au obţinut Permisul ECDL Start**</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w:t>
      </w:r>
      <w:proofErr w:type="gramStart"/>
      <w:r w:rsidRPr="00452547">
        <w:rPr>
          <w:rFonts w:ascii="Arial" w:eastAsia="Times New Roman" w:hAnsi="Arial" w:cs="Arial"/>
          <w:b/>
          <w:bCs/>
          <w:sz w:val="24"/>
          <w:szCs w:val="27"/>
          <w:bdr w:val="none" w:sz="0" w:space="0" w:color="auto" w:frame="1"/>
        </w:rPr>
        <w:t>utilizator</w:t>
      </w:r>
      <w:proofErr w:type="gramEnd"/>
      <w:r w:rsidRPr="00452547">
        <w:rPr>
          <w:rFonts w:ascii="Arial" w:eastAsia="Times New Roman" w:hAnsi="Arial" w:cs="Arial"/>
          <w:b/>
          <w:bCs/>
          <w:sz w:val="24"/>
          <w:szCs w:val="27"/>
          <w:bdr w:val="none" w:sz="0" w:space="0" w:color="auto" w:frame="1"/>
        </w:rPr>
        <w:t xml:space="preserve"> experimentat”,</w:t>
      </w:r>
      <w:r w:rsidRPr="00452547">
        <w:rPr>
          <w:rFonts w:ascii="Arial" w:eastAsia="Times New Roman" w:hAnsi="Arial" w:cs="Arial"/>
          <w:sz w:val="24"/>
        </w:rPr>
        <w:t> </w:t>
      </w:r>
      <w:r w:rsidRPr="00452547">
        <w:rPr>
          <w:rFonts w:ascii="Arial" w:eastAsia="Times New Roman" w:hAnsi="Arial" w:cs="Arial"/>
          <w:sz w:val="24"/>
          <w:szCs w:val="27"/>
        </w:rPr>
        <w:t>pentru candidaţii care au obţinut Permisul ECDL Complet**</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*Permisele ECDL Start şi ECDL Complet se obţin în baza unui Card electronic de aptitudini ECDL.</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w:t>
      </w:r>
      <w:proofErr w:type="gramStart"/>
      <w:r w:rsidRPr="00452547">
        <w:rPr>
          <w:rFonts w:ascii="Arial" w:eastAsia="Times New Roman" w:hAnsi="Arial" w:cs="Arial"/>
          <w:sz w:val="24"/>
          <w:szCs w:val="27"/>
        </w:rPr>
        <w:t>  Permisele</w:t>
      </w:r>
      <w:proofErr w:type="gramEnd"/>
      <w:r w:rsidRPr="00452547">
        <w:rPr>
          <w:rFonts w:ascii="Arial" w:eastAsia="Times New Roman" w:hAnsi="Arial" w:cs="Arial"/>
          <w:sz w:val="24"/>
          <w:szCs w:val="27"/>
        </w:rPr>
        <w:t xml:space="preserve"> ECDL PROFIL START BAC şi ECDL PROFIL BAC se obţin în baza unei Serii de înscriere generală unică.</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**Permisele ECDL Start şi ECDL Complet se obţin în baza unui Card electronic de aptitudini ECDL.</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Alte scheme de certificare ECDL –</w:t>
      </w:r>
      <w:r w:rsidRPr="00452547">
        <w:rPr>
          <w:rFonts w:ascii="Arial" w:eastAsia="Times New Roman" w:hAnsi="Arial" w:cs="Arial"/>
          <w:b/>
          <w:bCs/>
          <w:sz w:val="24"/>
        </w:rPr>
        <w:t> </w:t>
      </w:r>
      <w:r w:rsidRPr="00452547">
        <w:rPr>
          <w:rFonts w:ascii="Arial" w:eastAsia="Times New Roman" w:hAnsi="Arial" w:cs="Arial"/>
          <w:b/>
          <w:bCs/>
          <w:sz w:val="24"/>
          <w:szCs w:val="27"/>
          <w:bdr w:val="none" w:sz="0" w:space="0" w:color="auto" w:frame="1"/>
        </w:rPr>
        <w:t>Profilul ECDL</w:t>
      </w:r>
      <w:proofErr w:type="gramStart"/>
      <w:r w:rsidRPr="00452547">
        <w:rPr>
          <w:rFonts w:ascii="Arial" w:eastAsia="Times New Roman" w:hAnsi="Arial" w:cs="Arial"/>
          <w:b/>
          <w:bCs/>
          <w:sz w:val="24"/>
          <w:szCs w:val="27"/>
          <w:bdr w:val="none" w:sz="0" w:space="0" w:color="auto" w:frame="1"/>
        </w:rPr>
        <w:t>  pentru</w:t>
      </w:r>
      <w:proofErr w:type="gramEnd"/>
      <w:r w:rsidRPr="00452547">
        <w:rPr>
          <w:rFonts w:ascii="Arial" w:eastAsia="Times New Roman" w:hAnsi="Arial" w:cs="Arial"/>
          <w:b/>
          <w:bCs/>
          <w:sz w:val="24"/>
          <w:szCs w:val="27"/>
          <w:bdr w:val="none" w:sz="0" w:space="0" w:color="auto" w:frame="1"/>
        </w:rPr>
        <w:t xml:space="preserve"> viaţă</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Candidatul îşi poate dezvolta permanent Profilul ECDL,</w:t>
      </w:r>
      <w:proofErr w:type="gramStart"/>
      <w:r w:rsidRPr="00452547">
        <w:rPr>
          <w:rFonts w:ascii="Arial" w:eastAsia="Times New Roman" w:hAnsi="Arial" w:cs="Arial"/>
          <w:sz w:val="24"/>
          <w:szCs w:val="27"/>
        </w:rPr>
        <w:t>  obţinând</w:t>
      </w:r>
      <w:proofErr w:type="gramEnd"/>
      <w:r w:rsidRPr="00452547">
        <w:rPr>
          <w:rFonts w:ascii="Arial" w:eastAsia="Times New Roman" w:hAnsi="Arial" w:cs="Arial"/>
          <w:sz w:val="24"/>
          <w:szCs w:val="27"/>
        </w:rPr>
        <w:t xml:space="preserve"> noi certificări ECDL.</w:t>
      </w:r>
    </w:p>
    <w:p w:rsidR="00452547" w:rsidRPr="00452547" w:rsidRDefault="00452547" w:rsidP="00452547">
      <w:pPr>
        <w:spacing w:after="0" w:line="408" w:lineRule="atLeast"/>
        <w:jc w:val="center"/>
        <w:textAlignment w:val="baseline"/>
        <w:rPr>
          <w:rFonts w:ascii="Arial" w:eastAsia="Times New Roman" w:hAnsi="Arial" w:cs="Arial"/>
          <w:sz w:val="24"/>
          <w:szCs w:val="27"/>
        </w:rPr>
      </w:pPr>
      <w:r w:rsidRPr="00452547">
        <w:rPr>
          <w:rFonts w:ascii="Arial" w:eastAsia="Times New Roman" w:hAnsi="Arial" w:cs="Arial"/>
          <w:sz w:val="24"/>
          <w:szCs w:val="27"/>
        </w:rPr>
        <w:lastRenderedPageBreak/>
        <w:t> </w:t>
      </w:r>
      <w:r w:rsidRPr="00452547">
        <w:rPr>
          <w:rFonts w:ascii="Arial" w:eastAsia="Times New Roman" w:hAnsi="Arial" w:cs="Arial"/>
          <w:noProof/>
          <w:sz w:val="24"/>
          <w:szCs w:val="27"/>
          <w:bdr w:val="none" w:sz="0" w:space="0" w:color="auto" w:frame="1"/>
        </w:rPr>
        <w:drawing>
          <wp:inline distT="0" distB="0" distL="0" distR="0">
            <wp:extent cx="5870490" cy="4888992"/>
            <wp:effectExtent l="19050" t="0" r="0" b="0"/>
            <wp:docPr id="3" name="Picture 3" descr="schem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me">
                      <a:hlinkClick r:id="rId8"/>
                    </pic:cNvPr>
                    <pic:cNvPicPr>
                      <a:picLocks noChangeAspect="1" noChangeArrowheads="1"/>
                    </pic:cNvPicPr>
                  </pic:nvPicPr>
                  <pic:blipFill>
                    <a:blip r:embed="rId9" cstate="print"/>
                    <a:srcRect/>
                    <a:stretch>
                      <a:fillRect/>
                    </a:stretch>
                  </pic:blipFill>
                  <pic:spPr bwMode="auto">
                    <a:xfrm>
                      <a:off x="0" y="0"/>
                      <a:ext cx="5870724" cy="4889187"/>
                    </a:xfrm>
                    <a:prstGeom prst="rect">
                      <a:avLst/>
                    </a:prstGeom>
                    <a:noFill/>
                    <a:ln w="9525">
                      <a:noFill/>
                      <a:miter lim="800000"/>
                      <a:headEnd/>
                      <a:tailEnd/>
                    </a:ln>
                  </pic:spPr>
                </pic:pic>
              </a:graphicData>
            </a:graphic>
          </wp:inline>
        </w:drawing>
      </w:r>
    </w:p>
    <w:p w:rsidR="00452547" w:rsidRPr="00452547" w:rsidRDefault="00452547" w:rsidP="00452547">
      <w:pPr>
        <w:spacing w:after="0" w:line="408" w:lineRule="atLeast"/>
        <w:textAlignment w:val="baseline"/>
        <w:rPr>
          <w:rFonts w:ascii="Arial" w:eastAsia="Times New Roman" w:hAnsi="Arial" w:cs="Arial"/>
          <w:sz w:val="24"/>
          <w:szCs w:val="27"/>
        </w:rPr>
      </w:pP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u w:val="single"/>
          <w:bdr w:val="none" w:sz="0" w:space="0" w:color="auto" w:frame="1"/>
        </w:rPr>
        <w:t>ECDL START</w:t>
      </w:r>
      <w:r w:rsidRPr="00452547">
        <w:rPr>
          <w:rFonts w:ascii="Arial" w:eastAsia="Times New Roman" w:hAnsi="Arial" w:cs="Arial"/>
          <w:sz w:val="24"/>
          <w:szCs w:val="27"/>
        </w:rPr>
        <w:t xml:space="preserve">este o certificare a competenţelor digitale care se constituie din patru module separate </w:t>
      </w:r>
      <w:proofErr w:type="gramStart"/>
      <w:r w:rsidRPr="00452547">
        <w:rPr>
          <w:rFonts w:ascii="Arial" w:eastAsia="Times New Roman" w:hAnsi="Arial" w:cs="Arial"/>
          <w:sz w:val="24"/>
          <w:szCs w:val="27"/>
        </w:rPr>
        <w:t>ce</w:t>
      </w:r>
      <w:proofErr w:type="gramEnd"/>
      <w:r w:rsidRPr="00452547">
        <w:rPr>
          <w:rFonts w:ascii="Arial" w:eastAsia="Times New Roman" w:hAnsi="Arial" w:cs="Arial"/>
          <w:sz w:val="24"/>
          <w:szCs w:val="27"/>
        </w:rPr>
        <w:t xml:space="preserve"> acoperă competenţele şi ariile de cunoaştere IT cheie:</w:t>
      </w:r>
      <w:r w:rsidRPr="00452547">
        <w:rPr>
          <w:rFonts w:ascii="Arial" w:eastAsia="Times New Roman" w:hAnsi="Arial" w:cs="Arial"/>
          <w:b/>
          <w:bCs/>
          <w:sz w:val="24"/>
        </w:rPr>
        <w:t> </w:t>
      </w:r>
      <w:r w:rsidRPr="00452547">
        <w:rPr>
          <w:rFonts w:ascii="Arial" w:eastAsia="Times New Roman" w:hAnsi="Arial" w:cs="Arial"/>
          <w:sz w:val="24"/>
          <w:szCs w:val="27"/>
        </w:rPr>
        <w:t>Utilizarea computerului*, Instrumente online*, Editare de text*, Calcul tabelar*.</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*Windows 7/8; Microsoft Office 2003/2007/2010/2013; Testare:</w:t>
      </w:r>
      <w:r w:rsidRPr="00452547">
        <w:rPr>
          <w:rFonts w:ascii="Arial" w:eastAsia="Times New Roman" w:hAnsi="Arial" w:cs="Arial"/>
          <w:b/>
          <w:bCs/>
          <w:sz w:val="24"/>
        </w:rPr>
        <w:t> </w:t>
      </w:r>
      <w:r w:rsidRPr="00452547">
        <w:rPr>
          <w:rFonts w:ascii="Arial" w:eastAsia="Times New Roman" w:hAnsi="Arial" w:cs="Arial"/>
          <w:sz w:val="24"/>
          <w:szCs w:val="27"/>
        </w:rPr>
        <w:t>automată online</w:t>
      </w:r>
      <w:r w:rsidRPr="00452547">
        <w:rPr>
          <w:rFonts w:ascii="Arial" w:eastAsia="Times New Roman" w:hAnsi="Arial" w:cs="Arial"/>
          <w:b/>
          <w:bCs/>
          <w:sz w:val="24"/>
          <w:szCs w:val="27"/>
          <w:bdr w:val="none" w:sz="0" w:space="0" w:color="auto" w:frame="1"/>
        </w:rPr>
        <w:t>; Simulări disponibile:</w:t>
      </w:r>
      <w:r w:rsidRPr="00452547">
        <w:rPr>
          <w:rFonts w:ascii="Arial" w:eastAsia="Times New Roman" w:hAnsi="Arial" w:cs="Arial"/>
          <w:b/>
          <w:bCs/>
          <w:sz w:val="24"/>
        </w:rPr>
        <w:t>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u w:val="single"/>
          <w:bdr w:val="none" w:sz="0" w:space="0" w:color="auto" w:frame="1"/>
        </w:rPr>
        <w:t>ECDL STANDARD </w:t>
      </w:r>
      <w:r w:rsidRPr="00452547">
        <w:rPr>
          <w:rFonts w:ascii="Arial" w:eastAsia="Times New Roman" w:hAnsi="Arial" w:cs="Arial"/>
          <w:b/>
          <w:bCs/>
          <w:sz w:val="24"/>
          <w:u w:val="single"/>
        </w:rPr>
        <w:t> </w:t>
      </w:r>
      <w:r w:rsidRPr="00452547">
        <w:rPr>
          <w:rFonts w:ascii="Arial" w:eastAsia="Times New Roman" w:hAnsi="Arial" w:cs="Arial"/>
          <w:sz w:val="24"/>
          <w:szCs w:val="27"/>
        </w:rPr>
        <w:t>este certificarea căreia ii corespund 7 module ECDL şi care se constituie din cele patru module ECDL Start plus trei module adiţionale la alegere, astfel încât să se dezvolte şi să se certifice competenţa digitală.</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Cele 3 module adiţionale pot fi alese dintre următoarele module ECDL Standard: Prezentări*, Baze de date*, IT Security*, Web Editing**, Image Editing***, 2D CAD****</w:t>
      </w:r>
      <w:r w:rsidRPr="00452547">
        <w:rPr>
          <w:rFonts w:ascii="Arial" w:eastAsia="Times New Roman" w:hAnsi="Arial" w:cs="Arial"/>
          <w:b/>
          <w:bCs/>
          <w:sz w:val="24"/>
          <w:szCs w:val="27"/>
          <w:bdr w:val="none" w:sz="0" w:space="0" w:color="auto" w:frame="1"/>
        </w:rPr>
        <w:t>.</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Microsoft Office 2003/2007/2010/2013; Testare:</w:t>
      </w:r>
      <w:r w:rsidRPr="00452547">
        <w:rPr>
          <w:rFonts w:ascii="Arial" w:eastAsia="Times New Roman" w:hAnsi="Arial" w:cs="Arial"/>
          <w:b/>
          <w:bCs/>
          <w:sz w:val="24"/>
        </w:rPr>
        <w:t> </w:t>
      </w:r>
      <w:r w:rsidRPr="00452547">
        <w:rPr>
          <w:rFonts w:ascii="Arial" w:eastAsia="Times New Roman" w:hAnsi="Arial" w:cs="Arial"/>
          <w:sz w:val="24"/>
          <w:szCs w:val="27"/>
        </w:rPr>
        <w:t>automată online</w:t>
      </w:r>
      <w:r w:rsidRPr="00452547">
        <w:rPr>
          <w:rFonts w:ascii="Arial" w:eastAsia="Times New Roman" w:hAnsi="Arial" w:cs="Arial"/>
          <w:b/>
          <w:bCs/>
          <w:sz w:val="24"/>
          <w:szCs w:val="27"/>
          <w:bdr w:val="none" w:sz="0" w:space="0" w:color="auto" w:frame="1"/>
        </w:rPr>
        <w:t>; Simulări disponibile:</w:t>
      </w:r>
      <w:r w:rsidRPr="00452547">
        <w:rPr>
          <w:rFonts w:ascii="Arial" w:eastAsia="Times New Roman" w:hAnsi="Arial" w:cs="Arial"/>
          <w:b/>
          <w:bCs/>
          <w:sz w:val="24"/>
        </w:rPr>
        <w:t>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lastRenderedPageBreak/>
        <w:t>**</w:t>
      </w:r>
      <w:r w:rsidRPr="00452547">
        <w:rPr>
          <w:rFonts w:ascii="Arial" w:eastAsia="Times New Roman" w:hAnsi="Arial" w:cs="Arial"/>
          <w:b/>
          <w:bCs/>
          <w:sz w:val="24"/>
        </w:rPr>
        <w:t> </w:t>
      </w:r>
      <w:r w:rsidRPr="00452547">
        <w:rPr>
          <w:rFonts w:ascii="Arial" w:eastAsia="Times New Roman" w:hAnsi="Arial" w:cs="Arial"/>
          <w:b/>
          <w:bCs/>
          <w:sz w:val="24"/>
          <w:szCs w:val="27"/>
          <w:bdr w:val="none" w:sz="0" w:space="0" w:color="auto" w:frame="1"/>
        </w:rPr>
        <w:t>KompoZer; Testare:</w:t>
      </w:r>
      <w:r w:rsidRPr="00452547">
        <w:rPr>
          <w:rFonts w:ascii="Arial" w:eastAsia="Times New Roman" w:hAnsi="Arial" w:cs="Arial"/>
          <w:b/>
          <w:bCs/>
          <w:sz w:val="24"/>
        </w:rPr>
        <w:t> </w:t>
      </w:r>
      <w:r w:rsidRPr="00452547">
        <w:rPr>
          <w:rFonts w:ascii="Arial" w:eastAsia="Times New Roman" w:hAnsi="Arial" w:cs="Arial"/>
          <w:sz w:val="24"/>
          <w:szCs w:val="27"/>
        </w:rPr>
        <w:t>automată online</w:t>
      </w:r>
      <w:proofErr w:type="gramStart"/>
      <w:r w:rsidRPr="00452547">
        <w:rPr>
          <w:rFonts w:ascii="Arial" w:eastAsia="Times New Roman" w:hAnsi="Arial" w:cs="Arial"/>
          <w:b/>
          <w:bCs/>
          <w:sz w:val="24"/>
          <w:szCs w:val="27"/>
          <w:bdr w:val="none" w:sz="0" w:space="0" w:color="auto" w:frame="1"/>
        </w:rPr>
        <w:t>  Simulări</w:t>
      </w:r>
      <w:proofErr w:type="gramEnd"/>
      <w:r w:rsidRPr="00452547">
        <w:rPr>
          <w:rFonts w:ascii="Arial" w:eastAsia="Times New Roman" w:hAnsi="Arial" w:cs="Arial"/>
          <w:b/>
          <w:bCs/>
          <w:sz w:val="24"/>
          <w:szCs w:val="27"/>
          <w:bdr w:val="none" w:sz="0" w:space="0" w:color="auto" w:frame="1"/>
        </w:rPr>
        <w:t xml:space="preserve"> disponibile:</w:t>
      </w:r>
      <w:r w:rsidRPr="00452547">
        <w:rPr>
          <w:rFonts w:ascii="Arial" w:eastAsia="Times New Roman" w:hAnsi="Arial" w:cs="Arial"/>
          <w:b/>
          <w:bCs/>
          <w:sz w:val="24"/>
        </w:rPr>
        <w:t>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w:t>
      </w:r>
      <w:r w:rsidRPr="00452547">
        <w:rPr>
          <w:rFonts w:ascii="Arial" w:eastAsia="Times New Roman" w:hAnsi="Arial" w:cs="Arial"/>
          <w:b/>
          <w:bCs/>
          <w:sz w:val="24"/>
          <w:szCs w:val="27"/>
          <w:bdr w:val="none" w:sz="0" w:space="0" w:color="auto" w:frame="1"/>
        </w:rPr>
        <w:t>Gimp</w:t>
      </w:r>
      <w:proofErr w:type="gramStart"/>
      <w:r w:rsidRPr="00452547">
        <w:rPr>
          <w:rFonts w:ascii="Arial" w:eastAsia="Times New Roman" w:hAnsi="Arial" w:cs="Arial"/>
          <w:b/>
          <w:bCs/>
          <w:sz w:val="24"/>
          <w:szCs w:val="27"/>
          <w:bdr w:val="none" w:sz="0" w:space="0" w:color="auto" w:frame="1"/>
        </w:rPr>
        <w:t>  Testare</w:t>
      </w:r>
      <w:proofErr w:type="gramEnd"/>
      <w:r w:rsidRPr="00452547">
        <w:rPr>
          <w:rFonts w:ascii="Arial" w:eastAsia="Times New Roman" w:hAnsi="Arial" w:cs="Arial"/>
          <w:b/>
          <w:bCs/>
          <w:sz w:val="24"/>
          <w:szCs w:val="27"/>
          <w:bdr w:val="none" w:sz="0" w:space="0" w:color="auto" w:frame="1"/>
        </w:rPr>
        <w:t>:</w:t>
      </w:r>
      <w:r w:rsidRPr="00452547">
        <w:rPr>
          <w:rFonts w:ascii="Arial" w:eastAsia="Times New Roman" w:hAnsi="Arial" w:cs="Arial"/>
          <w:b/>
          <w:bCs/>
          <w:sz w:val="24"/>
        </w:rPr>
        <w:t> </w:t>
      </w:r>
      <w:r w:rsidRPr="00452547">
        <w:rPr>
          <w:rFonts w:ascii="Arial" w:eastAsia="Times New Roman" w:hAnsi="Arial" w:cs="Arial"/>
          <w:sz w:val="24"/>
          <w:szCs w:val="27"/>
        </w:rPr>
        <w:t>automată online</w:t>
      </w:r>
      <w:r w:rsidRPr="00452547">
        <w:rPr>
          <w:rFonts w:ascii="Arial" w:eastAsia="Times New Roman" w:hAnsi="Arial" w:cs="Arial"/>
          <w:b/>
          <w:bCs/>
          <w:sz w:val="24"/>
          <w:szCs w:val="27"/>
          <w:bdr w:val="none" w:sz="0" w:space="0" w:color="auto" w:frame="1"/>
        </w:rPr>
        <w:t>  Simulări disponibile:</w:t>
      </w:r>
      <w:r w:rsidRPr="00452547">
        <w:rPr>
          <w:rFonts w:ascii="Arial" w:eastAsia="Times New Roman" w:hAnsi="Arial" w:cs="Arial"/>
          <w:b/>
          <w:bCs/>
          <w:sz w:val="24"/>
        </w:rPr>
        <w:t>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****AutoCAD/ AutoCAD LT/Solid Edge; Testare:</w:t>
      </w:r>
      <w:r w:rsidRPr="00452547">
        <w:rPr>
          <w:rFonts w:ascii="Arial" w:eastAsia="Times New Roman" w:hAnsi="Arial" w:cs="Arial"/>
          <w:sz w:val="24"/>
        </w:rPr>
        <w:t> </w:t>
      </w:r>
      <w:r w:rsidRPr="00452547">
        <w:rPr>
          <w:rFonts w:ascii="Arial" w:eastAsia="Times New Roman" w:hAnsi="Arial" w:cs="Arial"/>
          <w:sz w:val="24"/>
          <w:szCs w:val="27"/>
        </w:rPr>
        <w:t>manuala;</w:t>
      </w:r>
      <w:r w:rsidRPr="00452547">
        <w:rPr>
          <w:rFonts w:ascii="Arial" w:eastAsia="Times New Roman" w:hAnsi="Arial" w:cs="Arial"/>
          <w:sz w:val="24"/>
        </w:rPr>
        <w:t> </w:t>
      </w:r>
      <w:r w:rsidRPr="00452547">
        <w:rPr>
          <w:rFonts w:ascii="Arial" w:eastAsia="Times New Roman" w:hAnsi="Arial" w:cs="Arial"/>
          <w:b/>
          <w:bCs/>
          <w:sz w:val="24"/>
          <w:szCs w:val="27"/>
          <w:bdr w:val="none" w:sz="0" w:space="0" w:color="auto" w:frame="1"/>
        </w:rPr>
        <w:t>Simulări disponibile:</w:t>
      </w:r>
      <w:r w:rsidRPr="00452547">
        <w:rPr>
          <w:rFonts w:ascii="Arial" w:eastAsia="Times New Roman" w:hAnsi="Arial" w:cs="Arial"/>
          <w:b/>
          <w:bCs/>
          <w:sz w:val="24"/>
        </w:rPr>
        <w:t> </w:t>
      </w:r>
      <w:r w:rsidRPr="00452547">
        <w:rPr>
          <w:rFonts w:ascii="Arial" w:eastAsia="Times New Roman" w:hAnsi="Arial" w:cs="Arial"/>
          <w:sz w:val="24"/>
          <w:szCs w:val="27"/>
        </w:rPr>
        <w:t>manual</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w:t>
      </w:r>
      <w:r w:rsidRPr="00452547">
        <w:rPr>
          <w:rFonts w:ascii="Arial" w:eastAsia="Times New Roman" w:hAnsi="Arial" w:cs="Arial"/>
          <w:noProof/>
          <w:sz w:val="24"/>
          <w:szCs w:val="27"/>
          <w:bdr w:val="none" w:sz="0" w:space="0" w:color="auto" w:frame="1"/>
        </w:rPr>
        <w:drawing>
          <wp:inline distT="0" distB="0" distL="0" distR="0">
            <wp:extent cx="5942838" cy="731092"/>
            <wp:effectExtent l="19050" t="0" r="762" b="0"/>
            <wp:docPr id="4" name="Picture 4" descr="Pri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
                      <a:hlinkClick r:id="rId10"/>
                    </pic:cNvPr>
                    <pic:cNvPicPr>
                      <a:picLocks noChangeAspect="1" noChangeArrowheads="1"/>
                    </pic:cNvPicPr>
                  </pic:nvPicPr>
                  <pic:blipFill>
                    <a:blip r:embed="rId11"/>
                    <a:srcRect/>
                    <a:stretch>
                      <a:fillRect/>
                    </a:stretch>
                  </pic:blipFill>
                  <pic:spPr bwMode="auto">
                    <a:xfrm>
                      <a:off x="0" y="0"/>
                      <a:ext cx="5949396" cy="731899"/>
                    </a:xfrm>
                    <a:prstGeom prst="rect">
                      <a:avLst/>
                    </a:prstGeom>
                    <a:noFill/>
                    <a:ln w="9525">
                      <a:noFill/>
                      <a:miter lim="800000"/>
                      <a:headEnd/>
                      <a:tailEnd/>
                    </a:ln>
                  </pic:spPr>
                </pic:pic>
              </a:graphicData>
            </a:graphic>
          </wp:inline>
        </w:drawing>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szCs w:val="27"/>
          <w:u w:val="single"/>
          <w:bdr w:val="none" w:sz="0" w:space="0" w:color="auto" w:frame="1"/>
        </w:rPr>
        <w:t>ECDL AVANSAT</w:t>
      </w:r>
      <w:r w:rsidRPr="00452547">
        <w:rPr>
          <w:rFonts w:ascii="Arial" w:eastAsia="Times New Roman" w:hAnsi="Arial" w:cs="Arial"/>
          <w:b/>
          <w:bCs/>
          <w:sz w:val="24"/>
        </w:rPr>
        <w:t> </w:t>
      </w:r>
      <w:r w:rsidRPr="00452547">
        <w:rPr>
          <w:rFonts w:ascii="Arial" w:eastAsia="Times New Roman" w:hAnsi="Arial" w:cs="Arial"/>
          <w:sz w:val="24"/>
          <w:szCs w:val="27"/>
        </w:rPr>
        <w:t xml:space="preserve">oferă cunostinţele necesare certificării la </w:t>
      </w:r>
      <w:proofErr w:type="gramStart"/>
      <w:r w:rsidRPr="00452547">
        <w:rPr>
          <w:rFonts w:ascii="Arial" w:eastAsia="Times New Roman" w:hAnsi="Arial" w:cs="Arial"/>
          <w:sz w:val="24"/>
          <w:szCs w:val="27"/>
        </w:rPr>
        <w:t>un</w:t>
      </w:r>
      <w:proofErr w:type="gramEnd"/>
      <w:r w:rsidRPr="00452547">
        <w:rPr>
          <w:rFonts w:ascii="Arial" w:eastAsia="Times New Roman" w:hAnsi="Arial" w:cs="Arial"/>
          <w:sz w:val="24"/>
          <w:szCs w:val="27"/>
        </w:rPr>
        <w:t xml:space="preserve"> nivel superior în utilizarea unor aplicaţii specifice pe modulele:</w:t>
      </w:r>
      <w:r w:rsidRPr="00452547">
        <w:rPr>
          <w:rFonts w:ascii="Arial" w:eastAsia="Times New Roman" w:hAnsi="Arial" w:cs="Arial"/>
          <w:sz w:val="24"/>
        </w:rPr>
        <w:t> </w:t>
      </w:r>
      <w:r w:rsidRPr="00452547">
        <w:rPr>
          <w:rFonts w:ascii="Arial" w:eastAsia="Times New Roman" w:hAnsi="Arial" w:cs="Arial"/>
          <w:b/>
          <w:bCs/>
          <w:sz w:val="24"/>
          <w:szCs w:val="27"/>
          <w:bdr w:val="none" w:sz="0" w:space="0" w:color="auto" w:frame="1"/>
        </w:rPr>
        <w:t>Editare de text Avansat*, Calcul tabelar Avansat*, Baze de date Avansat*, Prezentări Avansat*</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Microsoft Office 2003/2007/2010/2013; Testare:</w:t>
      </w:r>
      <w:r w:rsidRPr="00452547">
        <w:rPr>
          <w:rFonts w:ascii="Arial" w:eastAsia="Times New Roman" w:hAnsi="Arial" w:cs="Arial"/>
          <w:b/>
          <w:bCs/>
          <w:sz w:val="24"/>
        </w:rPr>
        <w:t> </w:t>
      </w:r>
      <w:r w:rsidRPr="00452547">
        <w:rPr>
          <w:rFonts w:ascii="Arial" w:eastAsia="Times New Roman" w:hAnsi="Arial" w:cs="Arial"/>
          <w:sz w:val="24"/>
          <w:szCs w:val="27"/>
        </w:rPr>
        <w:t>automată online</w:t>
      </w:r>
      <w:r w:rsidRPr="00452547">
        <w:rPr>
          <w:rFonts w:ascii="Arial" w:eastAsia="Times New Roman" w:hAnsi="Arial" w:cs="Arial"/>
          <w:b/>
          <w:bCs/>
          <w:sz w:val="24"/>
          <w:szCs w:val="27"/>
          <w:bdr w:val="none" w:sz="0" w:space="0" w:color="auto" w:frame="1"/>
        </w:rPr>
        <w:t>; Simulări disponibile:</w:t>
      </w:r>
      <w:r w:rsidRPr="00452547">
        <w:rPr>
          <w:rFonts w:ascii="Arial" w:eastAsia="Times New Roman" w:hAnsi="Arial" w:cs="Arial"/>
          <w:b/>
          <w:bCs/>
          <w:sz w:val="24"/>
        </w:rPr>
        <w:t> </w:t>
      </w:r>
      <w:r w:rsidRPr="00452547">
        <w:rPr>
          <w:rFonts w:ascii="Arial" w:eastAsia="Times New Roman" w:hAnsi="Arial" w:cs="Arial"/>
          <w:sz w:val="24"/>
          <w:szCs w:val="27"/>
        </w:rPr>
        <w:t>online</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sz w:val="24"/>
          <w:szCs w:val="27"/>
        </w:rPr>
        <w:t xml:space="preserve">Câte </w:t>
      </w:r>
      <w:proofErr w:type="gramStart"/>
      <w:r w:rsidRPr="00452547">
        <w:rPr>
          <w:rFonts w:ascii="Arial" w:eastAsia="Times New Roman" w:hAnsi="Arial" w:cs="Arial"/>
          <w:sz w:val="24"/>
          <w:szCs w:val="27"/>
        </w:rPr>
        <w:t>un</w:t>
      </w:r>
      <w:proofErr w:type="gramEnd"/>
      <w:r w:rsidRPr="00452547">
        <w:rPr>
          <w:rFonts w:ascii="Arial" w:eastAsia="Times New Roman" w:hAnsi="Arial" w:cs="Arial"/>
          <w:sz w:val="24"/>
          <w:szCs w:val="27"/>
        </w:rPr>
        <w:t xml:space="preserve"> permis ECDL AVANSAT se obţine după promovarea fiecărui modul ECDL Avansat.</w:t>
      </w:r>
    </w:p>
    <w:p w:rsidR="00452547" w:rsidRPr="00452547" w:rsidRDefault="00452547" w:rsidP="00452547">
      <w:pPr>
        <w:spacing w:after="0" w:line="408" w:lineRule="atLeast"/>
        <w:jc w:val="both"/>
        <w:textAlignment w:val="baseline"/>
        <w:rPr>
          <w:rFonts w:ascii="Arial" w:eastAsia="Times New Roman" w:hAnsi="Arial" w:cs="Arial"/>
          <w:sz w:val="24"/>
          <w:szCs w:val="27"/>
        </w:rPr>
      </w:pPr>
      <w:proofErr w:type="gramStart"/>
      <w:r w:rsidRPr="00452547">
        <w:rPr>
          <w:rFonts w:ascii="Arial" w:eastAsia="Times New Roman" w:hAnsi="Arial" w:cs="Arial"/>
          <w:b/>
          <w:bCs/>
          <w:sz w:val="24"/>
          <w:szCs w:val="27"/>
          <w:bdr w:val="none" w:sz="0" w:space="0" w:color="auto" w:frame="1"/>
        </w:rPr>
        <w:t>ECDL EXPERT</w:t>
      </w:r>
      <w:r w:rsidRPr="00452547">
        <w:rPr>
          <w:rFonts w:ascii="Arial" w:eastAsia="Times New Roman" w:hAnsi="Arial" w:cs="Arial"/>
          <w:sz w:val="24"/>
        </w:rPr>
        <w:t> </w:t>
      </w:r>
      <w:r w:rsidRPr="00452547">
        <w:rPr>
          <w:rFonts w:ascii="Arial" w:eastAsia="Times New Roman" w:hAnsi="Arial" w:cs="Arial"/>
          <w:sz w:val="24"/>
          <w:szCs w:val="27"/>
        </w:rPr>
        <w:t>se obţine prin promovarea şi certificarea oricăror</w:t>
      </w:r>
      <w:r w:rsidRPr="00452547">
        <w:rPr>
          <w:rFonts w:ascii="Arial" w:eastAsia="Times New Roman" w:hAnsi="Arial" w:cs="Arial"/>
          <w:sz w:val="24"/>
        </w:rPr>
        <w:t> </w:t>
      </w:r>
      <w:r w:rsidRPr="00452547">
        <w:rPr>
          <w:rFonts w:ascii="Arial" w:eastAsia="Times New Roman" w:hAnsi="Arial" w:cs="Arial"/>
          <w:b/>
          <w:bCs/>
          <w:sz w:val="24"/>
          <w:szCs w:val="27"/>
          <w:bdr w:val="none" w:sz="0" w:space="0" w:color="auto" w:frame="1"/>
        </w:rPr>
        <w:t>3 module</w:t>
      </w:r>
      <w:r w:rsidRPr="00452547">
        <w:rPr>
          <w:rFonts w:ascii="Arial" w:eastAsia="Times New Roman" w:hAnsi="Arial" w:cs="Arial"/>
          <w:sz w:val="24"/>
        </w:rPr>
        <w:t> </w:t>
      </w:r>
      <w:r w:rsidRPr="00452547">
        <w:rPr>
          <w:rFonts w:ascii="Arial" w:eastAsia="Times New Roman" w:hAnsi="Arial" w:cs="Arial"/>
          <w:sz w:val="24"/>
          <w:szCs w:val="27"/>
        </w:rPr>
        <w:t>ECDL Avansat.</w:t>
      </w:r>
      <w:proofErr w:type="gramEnd"/>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sz w:val="24"/>
          <w:szCs w:val="27"/>
        </w:rPr>
        <w:t> </w:t>
      </w:r>
      <w:r w:rsidRPr="00452547">
        <w:rPr>
          <w:rFonts w:ascii="Arial" w:eastAsia="Times New Roman" w:hAnsi="Arial" w:cs="Arial"/>
          <w:b/>
          <w:bCs/>
          <w:sz w:val="24"/>
          <w:szCs w:val="27"/>
          <w:u w:val="single"/>
          <w:bdr w:val="none" w:sz="0" w:space="0" w:color="auto" w:frame="1"/>
        </w:rPr>
        <w:t>ECDL PROFIL DIDACTIC</w:t>
      </w:r>
      <w:r w:rsidRPr="00452547">
        <w:rPr>
          <w:rFonts w:ascii="Arial" w:eastAsia="Times New Roman" w:hAnsi="Arial" w:cs="Arial"/>
          <w:sz w:val="24"/>
        </w:rPr>
        <w:t> </w:t>
      </w:r>
      <w:r w:rsidRPr="00452547">
        <w:rPr>
          <w:rFonts w:ascii="Arial" w:eastAsia="Times New Roman" w:hAnsi="Arial" w:cs="Arial"/>
          <w:sz w:val="24"/>
          <w:szCs w:val="27"/>
        </w:rPr>
        <w:t>se adresează cadrelor didactice care, deţinând acest permis,</w:t>
      </w:r>
      <w:proofErr w:type="gramStart"/>
      <w:r w:rsidRPr="00452547">
        <w:rPr>
          <w:rFonts w:ascii="Arial" w:eastAsia="Times New Roman" w:hAnsi="Arial" w:cs="Arial"/>
          <w:sz w:val="24"/>
          <w:szCs w:val="27"/>
        </w:rPr>
        <w:t>  doresc</w:t>
      </w:r>
      <w:proofErr w:type="gramEnd"/>
      <w:r w:rsidRPr="00452547">
        <w:rPr>
          <w:rFonts w:ascii="Arial" w:eastAsia="Times New Roman" w:hAnsi="Arial" w:cs="Arial"/>
          <w:sz w:val="24"/>
          <w:szCs w:val="27"/>
        </w:rPr>
        <w:t xml:space="preserve"> să beneficieze de oportunitatea obţinerii unui număr de credite profesionale transferabile. Permisul ECDL PROFIL DIDACTIC se obţine în urma promovării a 6 module fixe obligatorii: Utilizarea computerului*, Instrumente online*, Editare de text*, Calcul tabelar*, Baze de date*, Prezentări*</w:t>
      </w:r>
      <w:r w:rsidRPr="00452547">
        <w:rPr>
          <w:rFonts w:ascii="Arial" w:eastAsia="Times New Roman" w:hAnsi="Arial" w:cs="Arial"/>
          <w:b/>
          <w:bCs/>
          <w:sz w:val="24"/>
          <w:szCs w:val="27"/>
          <w:bdr w:val="none" w:sz="0" w:space="0" w:color="auto" w:frame="1"/>
        </w:rPr>
        <w:t>.</w:t>
      </w:r>
    </w:p>
    <w:p w:rsidR="00452547" w:rsidRPr="00452547" w:rsidRDefault="00452547" w:rsidP="00452547">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Windows 7/8; Microsoft Office 2003/2007/2010/2013; Testare:</w:t>
      </w:r>
      <w:r w:rsidRPr="00452547">
        <w:rPr>
          <w:rFonts w:ascii="Arial" w:eastAsia="Times New Roman" w:hAnsi="Arial" w:cs="Arial"/>
          <w:b/>
          <w:bCs/>
          <w:sz w:val="24"/>
        </w:rPr>
        <w:t> </w:t>
      </w:r>
      <w:r w:rsidRPr="00452547">
        <w:rPr>
          <w:rFonts w:ascii="Arial" w:eastAsia="Times New Roman" w:hAnsi="Arial" w:cs="Arial"/>
          <w:sz w:val="24"/>
          <w:szCs w:val="27"/>
        </w:rPr>
        <w:t>automată online</w:t>
      </w:r>
      <w:r w:rsidRPr="00452547">
        <w:rPr>
          <w:rFonts w:ascii="Arial" w:eastAsia="Times New Roman" w:hAnsi="Arial" w:cs="Arial"/>
          <w:b/>
          <w:bCs/>
          <w:sz w:val="24"/>
          <w:szCs w:val="27"/>
          <w:bdr w:val="none" w:sz="0" w:space="0" w:color="auto" w:frame="1"/>
        </w:rPr>
        <w:t>; Simulări disponibile:</w:t>
      </w:r>
      <w:r w:rsidRPr="00452547">
        <w:rPr>
          <w:rFonts w:ascii="Arial" w:eastAsia="Times New Roman" w:hAnsi="Arial" w:cs="Arial"/>
          <w:b/>
          <w:bCs/>
          <w:sz w:val="24"/>
        </w:rPr>
        <w:t> </w:t>
      </w:r>
      <w:r w:rsidRPr="00452547">
        <w:rPr>
          <w:rFonts w:ascii="Arial" w:eastAsia="Times New Roman" w:hAnsi="Arial" w:cs="Arial"/>
          <w:sz w:val="24"/>
          <w:szCs w:val="27"/>
        </w:rPr>
        <w:t>online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 </w:t>
      </w:r>
      <w:r w:rsidRPr="00452547">
        <w:rPr>
          <w:rFonts w:ascii="Arial" w:eastAsia="Times New Roman" w:hAnsi="Arial" w:cs="Arial"/>
          <w:b/>
          <w:bCs/>
          <w:sz w:val="24"/>
          <w:szCs w:val="27"/>
          <w:bdr w:val="none" w:sz="0" w:space="0" w:color="auto" w:frame="1"/>
        </w:rPr>
        <w:t>Programele analitice ECDL aferente fiecărui tip de certificare ECDL sunt disponibile pe</w:t>
      </w:r>
      <w:r w:rsidRPr="00452547">
        <w:rPr>
          <w:rFonts w:ascii="Arial" w:eastAsia="Times New Roman" w:hAnsi="Arial" w:cs="Arial"/>
          <w:b/>
          <w:bCs/>
          <w:sz w:val="24"/>
        </w:rPr>
        <w:t> </w:t>
      </w:r>
      <w:hyperlink r:id="rId12" w:history="1">
        <w:r w:rsidRPr="00452547">
          <w:rPr>
            <w:rFonts w:ascii="Arial" w:eastAsia="Times New Roman" w:hAnsi="Arial" w:cs="Arial"/>
            <w:b/>
            <w:bCs/>
            <w:sz w:val="24"/>
          </w:rPr>
          <w:t>www.ecdl.ro</w:t>
        </w:r>
      </w:hyperlink>
      <w:r w:rsidRPr="00452547">
        <w:rPr>
          <w:rFonts w:ascii="Arial" w:eastAsia="Times New Roman" w:hAnsi="Arial" w:cs="Arial"/>
          <w:b/>
          <w:bCs/>
          <w:sz w:val="24"/>
        </w:rPr>
        <w:t> </w:t>
      </w:r>
      <w:r w:rsidRPr="00452547">
        <w:rPr>
          <w:rFonts w:ascii="Arial" w:eastAsia="Times New Roman" w:hAnsi="Arial" w:cs="Arial"/>
          <w:b/>
          <w:bCs/>
          <w:sz w:val="24"/>
          <w:szCs w:val="27"/>
          <w:bdr w:val="none" w:sz="0" w:space="0" w:color="auto" w:frame="1"/>
        </w:rPr>
        <w:t>.</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Înscrierea</w:t>
      </w:r>
    </w:p>
    <w:p w:rsidR="00452547" w:rsidRDefault="00452547" w:rsidP="00452547">
      <w:pPr>
        <w:spacing w:after="0" w:line="408" w:lineRule="atLeast"/>
        <w:jc w:val="both"/>
        <w:textAlignment w:val="baseline"/>
        <w:rPr>
          <w:rFonts w:ascii="Arial" w:eastAsia="Times New Roman" w:hAnsi="Arial" w:cs="Arial"/>
          <w:sz w:val="24"/>
          <w:szCs w:val="27"/>
        </w:rPr>
      </w:pPr>
      <w:proofErr w:type="gramStart"/>
      <w:r w:rsidRPr="00452547">
        <w:rPr>
          <w:rFonts w:ascii="Arial" w:eastAsia="Times New Roman" w:hAnsi="Arial" w:cs="Arial"/>
          <w:sz w:val="24"/>
          <w:szCs w:val="27"/>
        </w:rPr>
        <w:t>Vă puteţi înscrie în programul ECDL în orice moment pe</w:t>
      </w:r>
      <w:r w:rsidRPr="00452547">
        <w:rPr>
          <w:rFonts w:ascii="Arial" w:eastAsia="Times New Roman" w:hAnsi="Arial" w:cs="Arial"/>
          <w:sz w:val="24"/>
        </w:rPr>
        <w:t> </w:t>
      </w:r>
      <w:hyperlink r:id="rId13" w:history="1">
        <w:r w:rsidRPr="00452547">
          <w:rPr>
            <w:rFonts w:ascii="Arial" w:eastAsia="Times New Roman" w:hAnsi="Arial" w:cs="Arial"/>
            <w:sz w:val="24"/>
          </w:rPr>
          <w:t>www.ecdl.ro</w:t>
        </w:r>
      </w:hyperlink>
      <w:r w:rsidRPr="00452547">
        <w:rPr>
          <w:rFonts w:ascii="Arial" w:eastAsia="Times New Roman" w:hAnsi="Arial" w:cs="Arial"/>
          <w:sz w:val="24"/>
        </w:rPr>
        <w:t> </w:t>
      </w:r>
      <w:r w:rsidRPr="00452547">
        <w:rPr>
          <w:rFonts w:ascii="Arial" w:eastAsia="Times New Roman" w:hAnsi="Arial" w:cs="Arial"/>
          <w:sz w:val="24"/>
          <w:szCs w:val="27"/>
        </w:rPr>
        <w:t>prin completarea</w:t>
      </w:r>
      <w:r w:rsidRPr="00452547">
        <w:rPr>
          <w:rFonts w:ascii="Arial" w:eastAsia="Times New Roman" w:hAnsi="Arial" w:cs="Arial"/>
          <w:sz w:val="24"/>
        </w:rPr>
        <w:t> </w:t>
      </w:r>
      <w:r w:rsidRPr="00452547">
        <w:rPr>
          <w:rFonts w:ascii="Arial" w:eastAsia="Times New Roman" w:hAnsi="Arial" w:cs="Arial"/>
          <w:b/>
          <w:bCs/>
          <w:sz w:val="24"/>
          <w:szCs w:val="27"/>
          <w:bdr w:val="none" w:sz="0" w:space="0" w:color="auto" w:frame="1"/>
        </w:rPr>
        <w:t>Formularului de înregistrare</w:t>
      </w:r>
      <w:r w:rsidRPr="00452547">
        <w:rPr>
          <w:rFonts w:ascii="Arial" w:eastAsia="Times New Roman" w:hAnsi="Arial" w:cs="Arial"/>
          <w:sz w:val="24"/>
        </w:rPr>
        <w:t> </w:t>
      </w:r>
      <w:r w:rsidRPr="00452547">
        <w:rPr>
          <w:rFonts w:ascii="Arial" w:eastAsia="Times New Roman" w:hAnsi="Arial" w:cs="Arial"/>
          <w:sz w:val="24"/>
          <w:szCs w:val="27"/>
        </w:rPr>
        <w:t>şi achiziţionând apoi o Serie unică de înscriere ECDL.</w:t>
      </w:r>
      <w:proofErr w:type="gramEnd"/>
    </w:p>
    <w:p w:rsidR="00612309" w:rsidRPr="00612309" w:rsidRDefault="00612309" w:rsidP="00612309">
      <w:pPr>
        <w:spacing w:after="0" w:line="408" w:lineRule="atLeast"/>
        <w:ind w:firstLine="1134"/>
        <w:jc w:val="both"/>
        <w:textAlignment w:val="baseline"/>
        <w:rPr>
          <w:rFonts w:ascii="Arial" w:eastAsia="Times New Roman" w:hAnsi="Arial" w:cs="Arial"/>
          <w:sz w:val="24"/>
          <w:szCs w:val="27"/>
        </w:rPr>
      </w:pPr>
      <w:r w:rsidRPr="00612309">
        <w:rPr>
          <w:rFonts w:ascii="Arial" w:eastAsia="Times New Roman" w:hAnsi="Arial" w:cs="Arial"/>
          <w:sz w:val="24"/>
          <w:szCs w:val="27"/>
        </w:rPr>
        <w:lastRenderedPageBreak/>
        <w:t xml:space="preserve">Seria de înscriere generală unică ECDL </w:t>
      </w:r>
      <w:proofErr w:type="gramStart"/>
      <w:r w:rsidRPr="00612309">
        <w:rPr>
          <w:rFonts w:ascii="Arial" w:eastAsia="Times New Roman" w:hAnsi="Arial" w:cs="Arial"/>
          <w:sz w:val="24"/>
          <w:szCs w:val="27"/>
        </w:rPr>
        <w:t>este  similară</w:t>
      </w:r>
      <w:proofErr w:type="gramEnd"/>
      <w:r w:rsidRPr="00612309">
        <w:rPr>
          <w:rFonts w:ascii="Arial" w:eastAsia="Times New Roman" w:hAnsi="Arial" w:cs="Arial"/>
          <w:sz w:val="24"/>
          <w:szCs w:val="27"/>
        </w:rPr>
        <w:t xml:space="preserve"> unei foi matricole, în care sunt trecute toate rezultatele examinărilor ECDL susținute de candidat. În momentul promovării unui examen se </w:t>
      </w:r>
      <w:proofErr w:type="gramStart"/>
      <w:r w:rsidRPr="00612309">
        <w:rPr>
          <w:rFonts w:ascii="Arial" w:eastAsia="Times New Roman" w:hAnsi="Arial" w:cs="Arial"/>
          <w:sz w:val="24"/>
          <w:szCs w:val="27"/>
        </w:rPr>
        <w:t>va</w:t>
      </w:r>
      <w:proofErr w:type="gramEnd"/>
      <w:r w:rsidRPr="00612309">
        <w:rPr>
          <w:rFonts w:ascii="Arial" w:eastAsia="Times New Roman" w:hAnsi="Arial" w:cs="Arial"/>
          <w:sz w:val="24"/>
          <w:szCs w:val="27"/>
        </w:rPr>
        <w:t xml:space="preserve"> completa numele modulului ECDL promovat.</w:t>
      </w:r>
    </w:p>
    <w:p w:rsidR="00612309" w:rsidRPr="00612309" w:rsidRDefault="00612309" w:rsidP="00612309">
      <w:pPr>
        <w:spacing w:after="0" w:line="408" w:lineRule="atLeast"/>
        <w:ind w:firstLine="1134"/>
        <w:jc w:val="both"/>
        <w:textAlignment w:val="baseline"/>
        <w:rPr>
          <w:rFonts w:ascii="Arial" w:eastAsia="Times New Roman" w:hAnsi="Arial" w:cs="Arial"/>
          <w:sz w:val="24"/>
          <w:szCs w:val="27"/>
        </w:rPr>
      </w:pPr>
      <w:r w:rsidRPr="00612309">
        <w:rPr>
          <w:rFonts w:ascii="Arial" w:eastAsia="Times New Roman" w:hAnsi="Arial" w:cs="Arial"/>
          <w:sz w:val="24"/>
          <w:szCs w:val="27"/>
        </w:rPr>
        <w:t xml:space="preserve">Seria de înscriere generală unică ECDL </w:t>
      </w:r>
      <w:proofErr w:type="gramStart"/>
      <w:r w:rsidRPr="00612309">
        <w:rPr>
          <w:rFonts w:ascii="Arial" w:eastAsia="Times New Roman" w:hAnsi="Arial" w:cs="Arial"/>
          <w:sz w:val="24"/>
          <w:szCs w:val="27"/>
        </w:rPr>
        <w:t>este</w:t>
      </w:r>
      <w:proofErr w:type="gramEnd"/>
      <w:r w:rsidRPr="00612309">
        <w:rPr>
          <w:rFonts w:ascii="Arial" w:eastAsia="Times New Roman" w:hAnsi="Arial" w:cs="Arial"/>
          <w:sz w:val="24"/>
          <w:szCs w:val="27"/>
        </w:rPr>
        <w:t xml:space="preserve"> valabilă pentru toate modulele ECDL începând cu 1 semptembrie 2013. </w:t>
      </w:r>
      <w:proofErr w:type="gramStart"/>
      <w:r w:rsidRPr="00612309">
        <w:rPr>
          <w:rFonts w:ascii="Arial" w:eastAsia="Times New Roman" w:hAnsi="Arial" w:cs="Arial"/>
          <w:sz w:val="24"/>
          <w:szCs w:val="27"/>
        </w:rPr>
        <w:t>Candidatul achizitionează această serie o singură dată în viață, inainte de a susține prima certificare ECDL.</w:t>
      </w:r>
      <w:proofErr w:type="gramEnd"/>
      <w:r w:rsidRPr="00612309">
        <w:rPr>
          <w:rFonts w:ascii="Arial" w:eastAsia="Times New Roman" w:hAnsi="Arial" w:cs="Arial"/>
          <w:sz w:val="24"/>
          <w:szCs w:val="27"/>
        </w:rPr>
        <w:t xml:space="preserve"> Seriile de înscriere generală unice ECDL nu au perioadă de valabilitate.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Durata obținerii certificării</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xml:space="preserve">Perioada de obținere a unei certificări ECDL depinde de tipul de certificare ales, de nivelul de competenţă al fiecărui candidat şi de nevoia de </w:t>
      </w:r>
      <w:proofErr w:type="gramStart"/>
      <w:r w:rsidRPr="00452547">
        <w:rPr>
          <w:rFonts w:ascii="Arial" w:eastAsia="Times New Roman" w:hAnsi="Arial" w:cs="Arial"/>
          <w:sz w:val="24"/>
          <w:szCs w:val="27"/>
        </w:rPr>
        <w:t>a</w:t>
      </w:r>
      <w:proofErr w:type="gramEnd"/>
      <w:r w:rsidRPr="00452547">
        <w:rPr>
          <w:rFonts w:ascii="Arial" w:eastAsia="Times New Roman" w:hAnsi="Arial" w:cs="Arial"/>
          <w:sz w:val="24"/>
          <w:szCs w:val="27"/>
        </w:rPr>
        <w:t xml:space="preserve"> urma sau nu cursuri în vederea susţinerii acestor examene.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xml:space="preserve">Candidații nu au obligația de a urma </w:t>
      </w:r>
      <w:proofErr w:type="gramStart"/>
      <w:r w:rsidRPr="00452547">
        <w:rPr>
          <w:rFonts w:ascii="Arial" w:eastAsia="Times New Roman" w:hAnsi="Arial" w:cs="Arial"/>
          <w:sz w:val="24"/>
          <w:szCs w:val="27"/>
        </w:rPr>
        <w:t>un</w:t>
      </w:r>
      <w:proofErr w:type="gramEnd"/>
      <w:r w:rsidRPr="00452547">
        <w:rPr>
          <w:rFonts w:ascii="Arial" w:eastAsia="Times New Roman" w:hAnsi="Arial" w:cs="Arial"/>
          <w:sz w:val="24"/>
          <w:szCs w:val="27"/>
        </w:rPr>
        <w:t xml:space="preserve"> curs de pregătire înainte de a se înscrie în programul de certificare ECDL și de a susține examenele.</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noProof/>
          <w:sz w:val="24"/>
          <w:szCs w:val="27"/>
          <w:bdr w:val="none" w:sz="0" w:space="0" w:color="auto" w:frame="1"/>
        </w:rPr>
        <w:drawing>
          <wp:inline distT="0" distB="0" distL="0" distR="0">
            <wp:extent cx="6137910" cy="755089"/>
            <wp:effectExtent l="19050" t="0" r="0" b="0"/>
            <wp:docPr id="5" name="Picture 5" descr="WebBannerECDLCV">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BannerECDLCV">
                      <a:hlinkClick r:id="rId14"/>
                    </pic:cNvPr>
                    <pic:cNvPicPr>
                      <a:picLocks noChangeAspect="1" noChangeArrowheads="1"/>
                    </pic:cNvPicPr>
                  </pic:nvPicPr>
                  <pic:blipFill>
                    <a:blip r:embed="rId15"/>
                    <a:srcRect/>
                    <a:stretch>
                      <a:fillRect/>
                    </a:stretch>
                  </pic:blipFill>
                  <pic:spPr bwMode="auto">
                    <a:xfrm>
                      <a:off x="0" y="0"/>
                      <a:ext cx="6180773" cy="760362"/>
                    </a:xfrm>
                    <a:prstGeom prst="rect">
                      <a:avLst/>
                    </a:prstGeom>
                    <a:noFill/>
                    <a:ln w="9525">
                      <a:noFill/>
                      <a:miter lim="800000"/>
                      <a:headEnd/>
                      <a:tailEnd/>
                    </a:ln>
                  </pic:spPr>
                </pic:pic>
              </a:graphicData>
            </a:graphic>
          </wp:inline>
        </w:drawing>
      </w:r>
    </w:p>
    <w:p w:rsidR="00612309" w:rsidRDefault="00612309" w:rsidP="00452547">
      <w:pPr>
        <w:spacing w:after="0" w:line="408" w:lineRule="atLeast"/>
        <w:textAlignment w:val="baseline"/>
        <w:rPr>
          <w:rFonts w:ascii="Arial" w:eastAsia="Times New Roman" w:hAnsi="Arial" w:cs="Arial"/>
          <w:b/>
          <w:bCs/>
          <w:sz w:val="24"/>
        </w:rPr>
      </w:pPr>
    </w:p>
    <w:p w:rsidR="00612309" w:rsidRPr="00612309" w:rsidRDefault="00612309" w:rsidP="00612309">
      <w:pPr>
        <w:spacing w:after="0" w:line="408" w:lineRule="atLeast"/>
        <w:textAlignment w:val="baseline"/>
        <w:rPr>
          <w:rFonts w:ascii="Arial" w:eastAsia="Times New Roman" w:hAnsi="Arial" w:cs="Arial"/>
          <w:b/>
          <w:bCs/>
          <w:sz w:val="24"/>
        </w:rPr>
      </w:pPr>
      <w:r w:rsidRPr="00612309">
        <w:rPr>
          <w:rFonts w:ascii="Arial" w:eastAsia="Times New Roman" w:hAnsi="Arial" w:cs="Arial"/>
          <w:b/>
          <w:bCs/>
          <w:sz w:val="24"/>
        </w:rPr>
        <w:t>EXAMINAREA</w:t>
      </w:r>
    </w:p>
    <w:p w:rsidR="00612309" w:rsidRDefault="00612309" w:rsidP="00612309">
      <w:pPr>
        <w:spacing w:after="0" w:line="408" w:lineRule="atLeast"/>
        <w:ind w:firstLine="1134"/>
        <w:jc w:val="both"/>
        <w:textAlignment w:val="baseline"/>
        <w:rPr>
          <w:rFonts w:ascii="Arial" w:eastAsia="Times New Roman" w:hAnsi="Arial" w:cs="Arial"/>
          <w:sz w:val="24"/>
          <w:szCs w:val="27"/>
        </w:rPr>
      </w:pPr>
      <w:r w:rsidRPr="00612309">
        <w:rPr>
          <w:rFonts w:ascii="Arial" w:eastAsia="Times New Roman" w:hAnsi="Arial" w:cs="Arial"/>
          <w:sz w:val="24"/>
          <w:szCs w:val="27"/>
        </w:rPr>
        <w:t xml:space="preserve">Candidaţii se pot prezenta la examinare după </w:t>
      </w:r>
      <w:proofErr w:type="gramStart"/>
      <w:r w:rsidRPr="00612309">
        <w:rPr>
          <w:rFonts w:ascii="Arial" w:eastAsia="Times New Roman" w:hAnsi="Arial" w:cs="Arial"/>
          <w:sz w:val="24"/>
          <w:szCs w:val="27"/>
        </w:rPr>
        <w:t>ce</w:t>
      </w:r>
      <w:proofErr w:type="gramEnd"/>
      <w:r w:rsidRPr="00612309">
        <w:rPr>
          <w:rFonts w:ascii="Arial" w:eastAsia="Times New Roman" w:hAnsi="Arial" w:cs="Arial"/>
          <w:sz w:val="24"/>
          <w:szCs w:val="27"/>
        </w:rPr>
        <w:t xml:space="preserve"> s-au înscris în prealabil în procesul de certificare ECDL prin achiziționarea unei serii de înscriere generală unică ECDL. </w:t>
      </w:r>
      <w:proofErr w:type="gramStart"/>
      <w:r w:rsidRPr="00612309">
        <w:rPr>
          <w:rFonts w:ascii="Arial" w:eastAsia="Times New Roman" w:hAnsi="Arial" w:cs="Arial"/>
          <w:sz w:val="24"/>
          <w:szCs w:val="27"/>
        </w:rPr>
        <w:t>Se organizează periodic sesiuni de examinare ECDL, care sunt aprobate de către ECDL România.</w:t>
      </w:r>
      <w:proofErr w:type="gramEnd"/>
      <w:r w:rsidRPr="00612309">
        <w:rPr>
          <w:rFonts w:ascii="Arial" w:eastAsia="Times New Roman" w:hAnsi="Arial" w:cs="Arial"/>
          <w:sz w:val="24"/>
          <w:szCs w:val="27"/>
        </w:rPr>
        <w:t xml:space="preserve"> Candidații se vor programa din timp pentru susținerea examenului ECDL specificând modulele pe care doresc </w:t>
      </w:r>
      <w:proofErr w:type="gramStart"/>
      <w:r w:rsidRPr="00612309">
        <w:rPr>
          <w:rFonts w:ascii="Arial" w:eastAsia="Times New Roman" w:hAnsi="Arial" w:cs="Arial"/>
          <w:sz w:val="24"/>
          <w:szCs w:val="27"/>
        </w:rPr>
        <w:t>să</w:t>
      </w:r>
      <w:proofErr w:type="gramEnd"/>
      <w:r w:rsidRPr="00612309">
        <w:rPr>
          <w:rFonts w:ascii="Arial" w:eastAsia="Times New Roman" w:hAnsi="Arial" w:cs="Arial"/>
          <w:sz w:val="24"/>
          <w:szCs w:val="27"/>
        </w:rPr>
        <w:t xml:space="preserve"> le susțină. Candidații trebuie </w:t>
      </w:r>
      <w:proofErr w:type="gramStart"/>
      <w:r w:rsidRPr="00612309">
        <w:rPr>
          <w:rFonts w:ascii="Arial" w:eastAsia="Times New Roman" w:hAnsi="Arial" w:cs="Arial"/>
          <w:sz w:val="24"/>
          <w:szCs w:val="27"/>
        </w:rPr>
        <w:t>să</w:t>
      </w:r>
      <w:proofErr w:type="gramEnd"/>
      <w:r w:rsidRPr="00612309">
        <w:rPr>
          <w:rFonts w:ascii="Arial" w:eastAsia="Times New Roman" w:hAnsi="Arial" w:cs="Arial"/>
          <w:sz w:val="24"/>
          <w:szCs w:val="27"/>
        </w:rPr>
        <w:t xml:space="preserve"> se prezinte la fiecare examen cu un act de identitate cu poza, valabil, emis de o autoritate publică din Romania sau din țara de reședință.</w:t>
      </w:r>
    </w:p>
    <w:p w:rsidR="00612309" w:rsidRDefault="00612309" w:rsidP="00612309">
      <w:pPr>
        <w:spacing w:after="0" w:line="408" w:lineRule="atLeast"/>
        <w:ind w:firstLine="1134"/>
        <w:jc w:val="both"/>
        <w:textAlignment w:val="baseline"/>
        <w:rPr>
          <w:rFonts w:ascii="Arial" w:eastAsia="Times New Roman" w:hAnsi="Arial" w:cs="Arial"/>
          <w:sz w:val="24"/>
          <w:szCs w:val="27"/>
        </w:rPr>
      </w:pPr>
      <w:proofErr w:type="gramStart"/>
      <w:r w:rsidRPr="00612309">
        <w:rPr>
          <w:rFonts w:ascii="Arial" w:eastAsia="Times New Roman" w:hAnsi="Arial" w:cs="Arial"/>
          <w:sz w:val="24"/>
          <w:szCs w:val="27"/>
        </w:rPr>
        <w:t>Un</w:t>
      </w:r>
      <w:proofErr w:type="gramEnd"/>
      <w:r w:rsidRPr="00612309">
        <w:rPr>
          <w:rFonts w:ascii="Arial" w:eastAsia="Times New Roman" w:hAnsi="Arial" w:cs="Arial"/>
          <w:sz w:val="24"/>
          <w:szCs w:val="27"/>
        </w:rPr>
        <w:t xml:space="preserve"> examen ECDL durează 45 minute pentru modulele standard și 60 minute pentru modulele avansate. </w:t>
      </w:r>
      <w:proofErr w:type="gramStart"/>
      <w:r w:rsidRPr="00612309">
        <w:rPr>
          <w:rFonts w:ascii="Arial" w:eastAsia="Times New Roman" w:hAnsi="Arial" w:cs="Arial"/>
          <w:sz w:val="24"/>
          <w:szCs w:val="27"/>
        </w:rPr>
        <w:t>Un</w:t>
      </w:r>
      <w:proofErr w:type="gramEnd"/>
      <w:r w:rsidRPr="00612309">
        <w:rPr>
          <w:rFonts w:ascii="Arial" w:eastAsia="Times New Roman" w:hAnsi="Arial" w:cs="Arial"/>
          <w:sz w:val="24"/>
          <w:szCs w:val="27"/>
        </w:rPr>
        <w:t xml:space="preserve"> modul ECDL se consideră promovat numai dacă se obține un punctaj de cel puțin 75%. </w:t>
      </w:r>
      <w:proofErr w:type="gramStart"/>
      <w:r w:rsidRPr="00612309">
        <w:rPr>
          <w:rFonts w:ascii="Arial" w:eastAsia="Times New Roman" w:hAnsi="Arial" w:cs="Arial"/>
          <w:sz w:val="24"/>
          <w:szCs w:val="27"/>
        </w:rPr>
        <w:t>Examinarea pentru obținerea certificărilor ECDL se face în sistem automat în cadrul platformei de examinare online ECDL.</w:t>
      </w:r>
      <w:proofErr w:type="gramEnd"/>
      <w:r w:rsidRPr="00612309">
        <w:rPr>
          <w:rFonts w:ascii="Arial" w:eastAsia="Times New Roman" w:hAnsi="Arial" w:cs="Arial"/>
          <w:sz w:val="24"/>
          <w:szCs w:val="27"/>
        </w:rPr>
        <w:t xml:space="preserve"> Fiecare candidat primește </w:t>
      </w:r>
      <w:proofErr w:type="gramStart"/>
      <w:r w:rsidRPr="00612309">
        <w:rPr>
          <w:rFonts w:ascii="Arial" w:eastAsia="Times New Roman" w:hAnsi="Arial" w:cs="Arial"/>
          <w:sz w:val="24"/>
          <w:szCs w:val="27"/>
        </w:rPr>
        <w:t>un</w:t>
      </w:r>
      <w:proofErr w:type="gramEnd"/>
      <w:r w:rsidRPr="00612309">
        <w:rPr>
          <w:rFonts w:ascii="Arial" w:eastAsia="Times New Roman" w:hAnsi="Arial" w:cs="Arial"/>
          <w:sz w:val="24"/>
          <w:szCs w:val="27"/>
        </w:rPr>
        <w:t xml:space="preserve"> cont de acces pentru platforma de examinare valabil numai pentru ziua și ora la care a fost programat. După finalizarea testului, platforma de examinare afișează automat rezultatul obținut, rezultat </w:t>
      </w:r>
      <w:proofErr w:type="gramStart"/>
      <w:r w:rsidRPr="00612309">
        <w:rPr>
          <w:rFonts w:ascii="Arial" w:eastAsia="Times New Roman" w:hAnsi="Arial" w:cs="Arial"/>
          <w:sz w:val="24"/>
          <w:szCs w:val="27"/>
        </w:rPr>
        <w:t>ce</w:t>
      </w:r>
      <w:proofErr w:type="gramEnd"/>
      <w:r w:rsidRPr="00612309">
        <w:rPr>
          <w:rFonts w:ascii="Arial" w:eastAsia="Times New Roman" w:hAnsi="Arial" w:cs="Arial"/>
          <w:sz w:val="24"/>
          <w:szCs w:val="27"/>
        </w:rPr>
        <w:t xml:space="preserve"> trebuie validat de ECDL România</w:t>
      </w:r>
    </w:p>
    <w:p w:rsidR="00612309" w:rsidRPr="00612309" w:rsidRDefault="00612309" w:rsidP="00612309">
      <w:pPr>
        <w:spacing w:after="0" w:line="408" w:lineRule="atLeast"/>
        <w:ind w:firstLine="1134"/>
        <w:jc w:val="both"/>
        <w:textAlignment w:val="baseline"/>
        <w:rPr>
          <w:rFonts w:ascii="Arial" w:eastAsia="Times New Roman" w:hAnsi="Arial" w:cs="Arial"/>
          <w:sz w:val="24"/>
          <w:szCs w:val="27"/>
        </w:rPr>
      </w:pPr>
    </w:p>
    <w:p w:rsidR="00612309" w:rsidRPr="00612309" w:rsidRDefault="00612309" w:rsidP="00612309">
      <w:pPr>
        <w:spacing w:after="0" w:line="408" w:lineRule="atLeast"/>
        <w:textAlignment w:val="baseline"/>
        <w:rPr>
          <w:rFonts w:ascii="Arial" w:eastAsia="Times New Roman" w:hAnsi="Arial" w:cs="Arial"/>
          <w:b/>
          <w:bCs/>
          <w:sz w:val="24"/>
        </w:rPr>
      </w:pPr>
      <w:r w:rsidRPr="00612309">
        <w:rPr>
          <w:rFonts w:ascii="Arial" w:eastAsia="Times New Roman" w:hAnsi="Arial" w:cs="Arial"/>
          <w:b/>
          <w:bCs/>
          <w:sz w:val="24"/>
        </w:rPr>
        <w:t>REGULI DE EXAMINARE</w:t>
      </w:r>
    </w:p>
    <w:p w:rsidR="00612309" w:rsidRPr="00612309" w:rsidRDefault="00612309" w:rsidP="00612309">
      <w:pPr>
        <w:pStyle w:val="ListParagraph"/>
        <w:numPr>
          <w:ilvl w:val="0"/>
          <w:numId w:val="6"/>
        </w:numPr>
        <w:spacing w:after="0" w:line="408" w:lineRule="atLeast"/>
        <w:ind w:left="426"/>
        <w:jc w:val="both"/>
        <w:textAlignment w:val="baseline"/>
        <w:rPr>
          <w:rFonts w:ascii="Arial" w:eastAsia="Times New Roman" w:hAnsi="Arial" w:cs="Arial"/>
          <w:sz w:val="24"/>
          <w:szCs w:val="27"/>
        </w:rPr>
      </w:pPr>
      <w:r w:rsidRPr="00612309">
        <w:rPr>
          <w:rFonts w:ascii="Arial" w:eastAsia="Times New Roman" w:hAnsi="Arial" w:cs="Arial"/>
          <w:sz w:val="24"/>
          <w:szCs w:val="27"/>
        </w:rPr>
        <w:t>Nici un material de testare (subiecte, ciorne, fişiere de lucru) nu poate fi luat de către candidaţi din sala de examinare pe durata testării sau după terminarea acesteia iar fişierele de lucru nu pot fi păstrate după terminarea examinării</w:t>
      </w:r>
    </w:p>
    <w:p w:rsidR="00612309" w:rsidRPr="00612309" w:rsidRDefault="00612309" w:rsidP="00612309">
      <w:pPr>
        <w:pStyle w:val="ListParagraph"/>
        <w:numPr>
          <w:ilvl w:val="0"/>
          <w:numId w:val="6"/>
        </w:numPr>
        <w:spacing w:after="0" w:line="408" w:lineRule="atLeast"/>
        <w:ind w:left="426"/>
        <w:jc w:val="both"/>
        <w:textAlignment w:val="baseline"/>
        <w:rPr>
          <w:rFonts w:ascii="Arial" w:eastAsia="Times New Roman" w:hAnsi="Arial" w:cs="Arial"/>
          <w:sz w:val="24"/>
          <w:szCs w:val="27"/>
        </w:rPr>
      </w:pPr>
      <w:r w:rsidRPr="00612309">
        <w:rPr>
          <w:rFonts w:ascii="Arial" w:eastAsia="Times New Roman" w:hAnsi="Arial" w:cs="Arial"/>
          <w:sz w:val="24"/>
          <w:szCs w:val="27"/>
        </w:rPr>
        <w:t>Candidaţii trebuie să înapoieze toate materialele primite înainte de a părăsi sala de examen</w:t>
      </w:r>
    </w:p>
    <w:p w:rsidR="00612309" w:rsidRPr="00612309" w:rsidRDefault="00612309" w:rsidP="00612309">
      <w:pPr>
        <w:pStyle w:val="ListParagraph"/>
        <w:numPr>
          <w:ilvl w:val="0"/>
          <w:numId w:val="6"/>
        </w:numPr>
        <w:spacing w:after="0" w:line="408" w:lineRule="atLeast"/>
        <w:ind w:left="426"/>
        <w:jc w:val="both"/>
        <w:textAlignment w:val="baseline"/>
        <w:rPr>
          <w:rFonts w:ascii="Arial" w:eastAsia="Times New Roman" w:hAnsi="Arial" w:cs="Arial"/>
          <w:sz w:val="24"/>
          <w:szCs w:val="27"/>
        </w:rPr>
      </w:pPr>
      <w:r w:rsidRPr="00612309">
        <w:rPr>
          <w:rFonts w:ascii="Arial" w:eastAsia="Times New Roman" w:hAnsi="Arial" w:cs="Arial"/>
          <w:sz w:val="24"/>
          <w:szCs w:val="27"/>
        </w:rPr>
        <w:t>Nici o carte sau alt material ajutător nu poate fi folosit în timpul testului</w:t>
      </w:r>
    </w:p>
    <w:p w:rsidR="00612309" w:rsidRPr="00612309" w:rsidRDefault="00612309" w:rsidP="00612309">
      <w:pPr>
        <w:pStyle w:val="ListParagraph"/>
        <w:numPr>
          <w:ilvl w:val="0"/>
          <w:numId w:val="6"/>
        </w:numPr>
        <w:spacing w:after="0" w:line="408" w:lineRule="atLeast"/>
        <w:ind w:left="426"/>
        <w:jc w:val="both"/>
        <w:textAlignment w:val="baseline"/>
        <w:rPr>
          <w:rFonts w:ascii="Arial" w:eastAsia="Times New Roman" w:hAnsi="Arial" w:cs="Arial"/>
          <w:sz w:val="24"/>
          <w:szCs w:val="27"/>
        </w:rPr>
      </w:pPr>
      <w:r w:rsidRPr="00612309">
        <w:rPr>
          <w:rFonts w:ascii="Arial" w:eastAsia="Times New Roman" w:hAnsi="Arial" w:cs="Arial"/>
          <w:sz w:val="24"/>
          <w:szCs w:val="27"/>
        </w:rPr>
        <w:t>Candidaţii nu au voie să vorbească între ei pe durata examenului</w:t>
      </w:r>
    </w:p>
    <w:p w:rsidR="00612309" w:rsidRPr="00612309" w:rsidRDefault="00612309" w:rsidP="00612309">
      <w:pPr>
        <w:pStyle w:val="ListParagraph"/>
        <w:numPr>
          <w:ilvl w:val="0"/>
          <w:numId w:val="6"/>
        </w:numPr>
        <w:spacing w:after="0" w:line="408" w:lineRule="atLeast"/>
        <w:ind w:left="426"/>
        <w:jc w:val="both"/>
        <w:textAlignment w:val="baseline"/>
        <w:rPr>
          <w:rFonts w:ascii="Arial" w:eastAsia="Times New Roman" w:hAnsi="Arial" w:cs="Arial"/>
          <w:sz w:val="24"/>
          <w:szCs w:val="27"/>
        </w:rPr>
      </w:pPr>
      <w:r w:rsidRPr="00612309">
        <w:rPr>
          <w:rFonts w:ascii="Arial" w:eastAsia="Times New Roman" w:hAnsi="Arial" w:cs="Arial"/>
          <w:sz w:val="24"/>
          <w:szCs w:val="27"/>
        </w:rPr>
        <w:t>Candidaţii nu au voie să copieze</w:t>
      </w:r>
    </w:p>
    <w:p w:rsidR="00612309" w:rsidRPr="00612309" w:rsidRDefault="00612309" w:rsidP="00612309">
      <w:pPr>
        <w:pStyle w:val="ListParagraph"/>
        <w:numPr>
          <w:ilvl w:val="0"/>
          <w:numId w:val="6"/>
        </w:numPr>
        <w:spacing w:after="0" w:line="408" w:lineRule="atLeast"/>
        <w:ind w:left="426"/>
        <w:jc w:val="both"/>
        <w:textAlignment w:val="baseline"/>
        <w:rPr>
          <w:rFonts w:ascii="Arial" w:eastAsia="Times New Roman" w:hAnsi="Arial" w:cs="Arial"/>
          <w:sz w:val="24"/>
          <w:szCs w:val="27"/>
        </w:rPr>
      </w:pPr>
      <w:r w:rsidRPr="00612309">
        <w:rPr>
          <w:rFonts w:ascii="Arial" w:eastAsia="Times New Roman" w:hAnsi="Arial" w:cs="Arial"/>
          <w:sz w:val="24"/>
          <w:szCs w:val="27"/>
        </w:rPr>
        <w:t>Candidaţii nu au voie să vorbească decât cu examinatorul şi numai pentru clarificarea enunţului cerinţelor</w:t>
      </w:r>
    </w:p>
    <w:p w:rsidR="00612309" w:rsidRPr="00612309" w:rsidRDefault="00612309" w:rsidP="00612309">
      <w:pPr>
        <w:pStyle w:val="ListParagraph"/>
        <w:numPr>
          <w:ilvl w:val="0"/>
          <w:numId w:val="6"/>
        </w:numPr>
        <w:spacing w:after="0" w:line="408" w:lineRule="atLeast"/>
        <w:ind w:left="426"/>
        <w:jc w:val="both"/>
        <w:textAlignment w:val="baseline"/>
        <w:rPr>
          <w:rFonts w:ascii="Arial" w:eastAsia="Times New Roman" w:hAnsi="Arial" w:cs="Arial"/>
          <w:sz w:val="24"/>
          <w:szCs w:val="27"/>
        </w:rPr>
      </w:pPr>
      <w:r w:rsidRPr="00612309">
        <w:rPr>
          <w:rFonts w:ascii="Arial" w:eastAsia="Times New Roman" w:hAnsi="Arial" w:cs="Arial"/>
          <w:sz w:val="24"/>
          <w:szCs w:val="27"/>
        </w:rPr>
        <w:t>Nici un candidat nu are voie să părăsească sala de examinare neînsoţit în timpul testării</w:t>
      </w:r>
    </w:p>
    <w:p w:rsidR="00612309" w:rsidRPr="00612309" w:rsidRDefault="00612309" w:rsidP="00612309">
      <w:pPr>
        <w:pStyle w:val="ListParagraph"/>
        <w:numPr>
          <w:ilvl w:val="0"/>
          <w:numId w:val="6"/>
        </w:numPr>
        <w:spacing w:after="0" w:line="408" w:lineRule="atLeast"/>
        <w:ind w:left="426"/>
        <w:jc w:val="both"/>
        <w:textAlignment w:val="baseline"/>
        <w:rPr>
          <w:rFonts w:ascii="Arial" w:eastAsia="Times New Roman" w:hAnsi="Arial" w:cs="Arial"/>
          <w:sz w:val="24"/>
          <w:szCs w:val="27"/>
        </w:rPr>
      </w:pPr>
      <w:r w:rsidRPr="00612309">
        <w:rPr>
          <w:rFonts w:ascii="Arial" w:eastAsia="Times New Roman" w:hAnsi="Arial" w:cs="Arial"/>
          <w:sz w:val="24"/>
          <w:szCs w:val="27"/>
        </w:rPr>
        <w:t>Telefoanele mobile ale candidatilor trebuie închise</w:t>
      </w:r>
    </w:p>
    <w:p w:rsidR="00612309" w:rsidRPr="00612309" w:rsidRDefault="00612309" w:rsidP="00612309">
      <w:pPr>
        <w:pStyle w:val="ListParagraph"/>
        <w:numPr>
          <w:ilvl w:val="0"/>
          <w:numId w:val="6"/>
        </w:numPr>
        <w:spacing w:after="0" w:line="408" w:lineRule="atLeast"/>
        <w:ind w:left="426"/>
        <w:jc w:val="both"/>
        <w:textAlignment w:val="baseline"/>
        <w:rPr>
          <w:rFonts w:ascii="Arial" w:eastAsia="Times New Roman" w:hAnsi="Arial" w:cs="Arial"/>
          <w:sz w:val="24"/>
          <w:szCs w:val="27"/>
        </w:rPr>
      </w:pPr>
      <w:r w:rsidRPr="00612309">
        <w:rPr>
          <w:rFonts w:ascii="Arial" w:eastAsia="Times New Roman" w:hAnsi="Arial" w:cs="Arial"/>
          <w:sz w:val="24"/>
          <w:szCs w:val="27"/>
        </w:rPr>
        <w:t>Candidatilor trebuie sa li se spună calea către directorul de lucru (cazul testării manuale)</w:t>
      </w:r>
    </w:p>
    <w:p w:rsidR="00612309" w:rsidRPr="00612309" w:rsidRDefault="00612309" w:rsidP="00612309">
      <w:pPr>
        <w:pStyle w:val="ListParagraph"/>
        <w:numPr>
          <w:ilvl w:val="0"/>
          <w:numId w:val="6"/>
        </w:numPr>
        <w:spacing w:after="0" w:line="408" w:lineRule="atLeast"/>
        <w:ind w:left="426"/>
        <w:jc w:val="both"/>
        <w:textAlignment w:val="baseline"/>
        <w:rPr>
          <w:rFonts w:ascii="Arial" w:eastAsia="Times New Roman" w:hAnsi="Arial" w:cs="Arial"/>
          <w:sz w:val="24"/>
          <w:szCs w:val="27"/>
        </w:rPr>
      </w:pPr>
      <w:r w:rsidRPr="00612309">
        <w:rPr>
          <w:rFonts w:ascii="Arial" w:eastAsia="Times New Roman" w:hAnsi="Arial" w:cs="Arial"/>
          <w:sz w:val="24"/>
          <w:szCs w:val="27"/>
        </w:rPr>
        <w:t>Candidaţii trebuie să cunoască modalitatea de contestare a desfăşurării examenului sau a rezultatului obţinut (cazul testării manuale)</w:t>
      </w:r>
    </w:p>
    <w:p w:rsidR="00612309" w:rsidRDefault="00612309" w:rsidP="00452547">
      <w:pPr>
        <w:spacing w:after="0" w:line="408" w:lineRule="atLeast"/>
        <w:textAlignment w:val="baseline"/>
        <w:rPr>
          <w:rFonts w:ascii="Arial" w:eastAsia="Times New Roman" w:hAnsi="Arial" w:cs="Arial"/>
          <w:b/>
          <w:bCs/>
          <w:sz w:val="24"/>
        </w:rPr>
      </w:pP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rPr>
        <w:t>Certificarea ECDL</w:t>
      </w:r>
    </w:p>
    <w:p w:rsidR="00452547" w:rsidRPr="00452547" w:rsidRDefault="00452547" w:rsidP="00612309">
      <w:pPr>
        <w:spacing w:after="0" w:line="408" w:lineRule="atLeast"/>
        <w:jc w:val="both"/>
        <w:textAlignment w:val="baseline"/>
        <w:rPr>
          <w:rFonts w:ascii="Arial" w:eastAsia="Times New Roman" w:hAnsi="Arial" w:cs="Arial"/>
          <w:sz w:val="24"/>
          <w:szCs w:val="27"/>
        </w:rPr>
      </w:pPr>
      <w:proofErr w:type="gramStart"/>
      <w:r w:rsidRPr="00452547">
        <w:rPr>
          <w:rFonts w:ascii="Arial" w:eastAsia="Times New Roman" w:hAnsi="Arial" w:cs="Arial"/>
          <w:sz w:val="24"/>
          <w:szCs w:val="27"/>
        </w:rPr>
        <w:t>După promovarea tuturor examenelor aferente tipului de certificare ECDL ales, candidatul solicită Permisul ECDL corespunzător către centrul de testare ECDL unde a finalizat examenele.</w:t>
      </w:r>
      <w:proofErr w:type="gramEnd"/>
      <w:r w:rsidRPr="00452547">
        <w:rPr>
          <w:rFonts w:ascii="Arial" w:eastAsia="Times New Roman" w:hAnsi="Arial" w:cs="Arial"/>
          <w:sz w:val="24"/>
          <w:szCs w:val="27"/>
        </w:rPr>
        <w:t xml:space="preserve"> Permisul ECDL </w:t>
      </w:r>
      <w:proofErr w:type="gramStart"/>
      <w:r w:rsidRPr="00452547">
        <w:rPr>
          <w:rFonts w:ascii="Arial" w:eastAsia="Times New Roman" w:hAnsi="Arial" w:cs="Arial"/>
          <w:sz w:val="24"/>
          <w:szCs w:val="27"/>
        </w:rPr>
        <w:t>este</w:t>
      </w:r>
      <w:proofErr w:type="gramEnd"/>
      <w:r w:rsidRPr="00452547">
        <w:rPr>
          <w:rFonts w:ascii="Arial" w:eastAsia="Times New Roman" w:hAnsi="Arial" w:cs="Arial"/>
          <w:sz w:val="24"/>
          <w:szCs w:val="27"/>
        </w:rPr>
        <w:t xml:space="preserve"> valabil pe o perioadă nedeterminată.</w:t>
      </w:r>
    </w:p>
    <w:p w:rsidR="00452547" w:rsidRPr="00452547" w:rsidRDefault="00452547" w:rsidP="00612309">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612309">
      <w:pPr>
        <w:spacing w:after="0" w:line="408" w:lineRule="atLeast"/>
        <w:jc w:val="both"/>
        <w:textAlignment w:val="baseline"/>
        <w:rPr>
          <w:rFonts w:ascii="Arial" w:eastAsia="Times New Roman" w:hAnsi="Arial" w:cs="Arial"/>
          <w:sz w:val="24"/>
          <w:szCs w:val="27"/>
        </w:rPr>
      </w:pPr>
      <w:r w:rsidRPr="00452547">
        <w:rPr>
          <w:rFonts w:ascii="Arial" w:eastAsia="Times New Roman" w:hAnsi="Arial" w:cs="Arial"/>
          <w:sz w:val="24"/>
          <w:szCs w:val="27"/>
        </w:rPr>
        <w:t>Autenticitatea unui Permis ECDL se poate verifica contactând direct ECDL ROMANIA la adresa</w:t>
      </w:r>
      <w:r w:rsidRPr="00452547">
        <w:rPr>
          <w:rFonts w:ascii="Arial" w:eastAsia="Times New Roman" w:hAnsi="Arial" w:cs="Arial"/>
          <w:sz w:val="24"/>
        </w:rPr>
        <w:t> </w:t>
      </w:r>
      <w:hyperlink r:id="rId16" w:history="1">
        <w:r w:rsidRPr="00452547">
          <w:rPr>
            <w:rFonts w:ascii="Arial" w:eastAsia="Times New Roman" w:hAnsi="Arial" w:cs="Arial"/>
            <w:sz w:val="24"/>
          </w:rPr>
          <w:t>office@ecdl.ro</w:t>
        </w:r>
      </w:hyperlink>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sz w:val="24"/>
          <w:szCs w:val="27"/>
        </w:rPr>
        <w:t> </w:t>
      </w:r>
    </w:p>
    <w:p w:rsidR="00452547" w:rsidRPr="00452547" w:rsidRDefault="00452547" w:rsidP="00452547">
      <w:pPr>
        <w:spacing w:after="0" w:line="408" w:lineRule="atLeast"/>
        <w:textAlignment w:val="baseline"/>
        <w:rPr>
          <w:rFonts w:ascii="Arial" w:eastAsia="Times New Roman" w:hAnsi="Arial" w:cs="Arial"/>
          <w:sz w:val="24"/>
          <w:szCs w:val="27"/>
        </w:rPr>
      </w:pPr>
      <w:r w:rsidRPr="00452547">
        <w:rPr>
          <w:rFonts w:ascii="Arial" w:eastAsia="Times New Roman" w:hAnsi="Arial" w:cs="Arial"/>
          <w:b/>
          <w:bCs/>
          <w:sz w:val="24"/>
          <w:szCs w:val="27"/>
          <w:bdr w:val="none" w:sz="0" w:space="0" w:color="auto" w:frame="1"/>
        </w:rPr>
        <w:t>Alegeţi certificarea ECDL de care aveţi nevoie și intraţi în programul internațional de certificare a competențelor digitale!</w:t>
      </w:r>
    </w:p>
    <w:p w:rsidR="0021115E" w:rsidRDefault="0021115E" w:rsidP="00452547">
      <w:pPr>
        <w:spacing w:after="0"/>
        <w:rPr>
          <w:sz w:val="20"/>
        </w:rPr>
      </w:pPr>
    </w:p>
    <w:p w:rsidR="00612309" w:rsidRPr="00612309" w:rsidRDefault="00612309" w:rsidP="00452547">
      <w:pPr>
        <w:spacing w:after="0"/>
        <w:rPr>
          <w:b/>
          <w:color w:val="FF0000"/>
          <w:sz w:val="32"/>
        </w:rPr>
      </w:pPr>
      <w:r w:rsidRPr="00612309">
        <w:rPr>
          <w:b/>
          <w:color w:val="FF0000"/>
          <w:sz w:val="32"/>
        </w:rPr>
        <w:t>Contact: prof. Vlad Catalina</w:t>
      </w:r>
    </w:p>
    <w:sectPr w:rsidR="00612309" w:rsidRPr="00612309" w:rsidSect="00452547">
      <w:pgSz w:w="12240" w:h="15840"/>
      <w:pgMar w:top="1135" w:right="758"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6F10"/>
    <w:multiLevelType w:val="hybridMultilevel"/>
    <w:tmpl w:val="EE6A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DD6C16"/>
    <w:multiLevelType w:val="multilevel"/>
    <w:tmpl w:val="ABD2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7A4C35"/>
    <w:multiLevelType w:val="multilevel"/>
    <w:tmpl w:val="A15A6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862CB"/>
    <w:multiLevelType w:val="multilevel"/>
    <w:tmpl w:val="6256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832C2E"/>
    <w:multiLevelType w:val="multilevel"/>
    <w:tmpl w:val="5ACC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651351"/>
    <w:multiLevelType w:val="multilevel"/>
    <w:tmpl w:val="756A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proofState w:grammar="clean"/>
  <w:defaultTabStop w:val="720"/>
  <w:characterSpacingControl w:val="doNotCompress"/>
  <w:compat/>
  <w:rsids>
    <w:rsidRoot w:val="00452547"/>
    <w:rsid w:val="0021115E"/>
    <w:rsid w:val="00452547"/>
    <w:rsid w:val="004D29CA"/>
    <w:rsid w:val="00612309"/>
    <w:rsid w:val="00876860"/>
    <w:rsid w:val="00AF7852"/>
    <w:rsid w:val="00DF79DB"/>
    <w:rsid w:val="00EC4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5E"/>
  </w:style>
  <w:style w:type="paragraph" w:styleId="Heading1">
    <w:name w:val="heading 1"/>
    <w:basedOn w:val="Normal"/>
    <w:link w:val="Heading1Char"/>
    <w:uiPriority w:val="9"/>
    <w:qFormat/>
    <w:rsid w:val="004525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6123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54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525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2547"/>
    <w:rPr>
      <w:color w:val="0000FF"/>
      <w:u w:val="single"/>
    </w:rPr>
  </w:style>
  <w:style w:type="character" w:styleId="Strong">
    <w:name w:val="Strong"/>
    <w:basedOn w:val="DefaultParagraphFont"/>
    <w:uiPriority w:val="22"/>
    <w:qFormat/>
    <w:rsid w:val="00452547"/>
    <w:rPr>
      <w:b/>
      <w:bCs/>
    </w:rPr>
  </w:style>
  <w:style w:type="character" w:customStyle="1" w:styleId="apple-converted-space">
    <w:name w:val="apple-converted-space"/>
    <w:basedOn w:val="DefaultParagraphFont"/>
    <w:rsid w:val="00452547"/>
  </w:style>
  <w:style w:type="character" w:styleId="Emphasis">
    <w:name w:val="Emphasis"/>
    <w:basedOn w:val="DefaultParagraphFont"/>
    <w:uiPriority w:val="20"/>
    <w:qFormat/>
    <w:rsid w:val="00452547"/>
    <w:rPr>
      <w:i/>
      <w:iCs/>
    </w:rPr>
  </w:style>
  <w:style w:type="paragraph" w:styleId="BalloonText">
    <w:name w:val="Balloon Text"/>
    <w:basedOn w:val="Normal"/>
    <w:link w:val="BalloonTextChar"/>
    <w:uiPriority w:val="99"/>
    <w:semiHidden/>
    <w:unhideWhenUsed/>
    <w:rsid w:val="0045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547"/>
    <w:rPr>
      <w:rFonts w:ascii="Tahoma" w:hAnsi="Tahoma" w:cs="Tahoma"/>
      <w:sz w:val="16"/>
      <w:szCs w:val="16"/>
    </w:rPr>
  </w:style>
  <w:style w:type="character" w:customStyle="1" w:styleId="Heading4Char">
    <w:name w:val="Heading 4 Char"/>
    <w:basedOn w:val="DefaultParagraphFont"/>
    <w:link w:val="Heading4"/>
    <w:uiPriority w:val="9"/>
    <w:semiHidden/>
    <w:rsid w:val="0061230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12309"/>
    <w:pPr>
      <w:ind w:left="720"/>
      <w:contextualSpacing/>
    </w:pPr>
  </w:style>
</w:styles>
</file>

<file path=word/webSettings.xml><?xml version="1.0" encoding="utf-8"?>
<w:webSettings xmlns:r="http://schemas.openxmlformats.org/officeDocument/2006/relationships" xmlns:w="http://schemas.openxmlformats.org/wordprocessingml/2006/main">
  <w:divs>
    <w:div w:id="433869997">
      <w:bodyDiv w:val="1"/>
      <w:marLeft w:val="0"/>
      <w:marRight w:val="0"/>
      <w:marTop w:val="0"/>
      <w:marBottom w:val="0"/>
      <w:divBdr>
        <w:top w:val="none" w:sz="0" w:space="0" w:color="auto"/>
        <w:left w:val="none" w:sz="0" w:space="0" w:color="auto"/>
        <w:bottom w:val="none" w:sz="0" w:space="0" w:color="auto"/>
        <w:right w:val="none" w:sz="0" w:space="0" w:color="auto"/>
      </w:divBdr>
    </w:div>
    <w:div w:id="1095592590">
      <w:bodyDiv w:val="1"/>
      <w:marLeft w:val="0"/>
      <w:marRight w:val="0"/>
      <w:marTop w:val="0"/>
      <w:marBottom w:val="0"/>
      <w:divBdr>
        <w:top w:val="none" w:sz="0" w:space="0" w:color="auto"/>
        <w:left w:val="none" w:sz="0" w:space="0" w:color="auto"/>
        <w:bottom w:val="none" w:sz="0" w:space="0" w:color="auto"/>
        <w:right w:val="none" w:sz="0" w:space="0" w:color="auto"/>
      </w:divBdr>
    </w:div>
    <w:div w:id="110323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nmv.ro/wp-content/uploads/2012/05/scheme.jpg" TargetMode="External"/><Relationship Id="rId13" Type="http://schemas.openxmlformats.org/officeDocument/2006/relationships/hyperlink" Target="http://www.ecdl.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ecdl.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ffice@ecdl.r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cnmv.ro/wp-content/uploads/2012/05/ECDL_CentruTestareAcreditat_Logo_RGB-01.jpg" TargetMode="External"/><Relationship Id="rId15" Type="http://schemas.openxmlformats.org/officeDocument/2006/relationships/image" Target="media/image5.jpeg"/><Relationship Id="rId10" Type="http://schemas.openxmlformats.org/officeDocument/2006/relationships/hyperlink" Target="http://cnmv.ro/wp-content/uploads/2012/05/WebBannerECDLBAC.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nmv.ro/wp-content/uploads/2012/05/WebBannerECDLCV.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Gabi</cp:lastModifiedBy>
  <cp:revision>2</cp:revision>
  <dcterms:created xsi:type="dcterms:W3CDTF">2014-11-24T16:37:00Z</dcterms:created>
  <dcterms:modified xsi:type="dcterms:W3CDTF">2014-11-24T20:47:00Z</dcterms:modified>
</cp:coreProperties>
</file>